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48287E">
      <w:pPr>
        <w:spacing w:line="57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当年毕业医学专业研究生</w:t>
      </w:r>
    </w:p>
    <w:p w14:paraId="29FB81F2">
      <w:pPr>
        <w:spacing w:line="57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医师资格考试报考承诺书</w:t>
      </w:r>
    </w:p>
    <w:p w14:paraId="11E5EC24">
      <w:pPr>
        <w:spacing w:line="600" w:lineRule="exact"/>
        <w:ind w:left="798" w:leftChars="304" w:hanging="160" w:hangingChars="50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 w14:paraId="66893444"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>学校</w:t>
      </w:r>
      <w:r>
        <w:rPr>
          <w:rFonts w:ascii="Times New Roman" w:hAnsi="Times New Roman" w:eastAsia="仿宋_GB2312" w:cs="Times New Roman"/>
          <w:color w:val="FFFFFF"/>
          <w:sz w:val="32"/>
          <w:szCs w:val="32"/>
          <w:u w:val="single"/>
        </w:rPr>
        <w:t xml:space="preserve">a </w:t>
      </w:r>
      <w:r>
        <w:rPr>
          <w:rFonts w:ascii="Times New Roman" w:hAnsi="Times New Roman" w:eastAsia="仿宋_GB2312" w:cs="Times New Roman"/>
          <w:sz w:val="32"/>
          <w:szCs w:val="32"/>
        </w:rPr>
        <w:t>专业，专业学位研究生。并将于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>日毕业。</w:t>
      </w:r>
    </w:p>
    <w:p w14:paraId="0DC7FCAF">
      <w:pPr>
        <w:spacing w:line="600" w:lineRule="exact"/>
        <w:ind w:firstLine="617" w:firstLineChars="193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本人了解并清</w:t>
      </w: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楚《医师资格考试报名资格规定（2014版）》中关于2015年1月1日以后入学的学术学位研究生，其研究生学历不作为报考各类别医师资格的学历依据的规定。并承诺将于今年8月1日前，将《毕业证书》、《学位证书》及时交考点办公室。</w:t>
      </w:r>
    </w:p>
    <w:p w14:paraId="4EB5F2E4">
      <w:pPr>
        <w:spacing w:line="600" w:lineRule="exact"/>
        <w:ind w:firstLine="617" w:firstLineChars="193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如违诺或出具虚假证明，本人愿承担由此引起的责任，接受取消当年医师资格考试资格的处理，并纳入社会信用体系管理。</w:t>
      </w:r>
    </w:p>
    <w:p w14:paraId="006CBB02">
      <w:pPr>
        <w:spacing w:beforeLines="100" w:after="120"/>
        <w:ind w:firstLine="617" w:firstLineChars="193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考生签字：</w:t>
      </w:r>
    </w:p>
    <w:p w14:paraId="062C2A43">
      <w:pPr>
        <w:spacing w:beforeLines="100" w:after="120"/>
        <w:ind w:firstLine="617" w:firstLineChars="193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有效身份证明号码：</w:t>
      </w:r>
    </w:p>
    <w:p w14:paraId="65A707E6">
      <w:pPr>
        <w:spacing w:beforeLines="100" w:after="120"/>
        <w:ind w:firstLine="617" w:firstLineChars="193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手机号码:</w:t>
      </w:r>
    </w:p>
    <w:p w14:paraId="4BA8F0F0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20E3C81C">
      <w:pPr>
        <w:ind w:firstLine="4320" w:firstLineChars="13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年     月     日</w:t>
      </w:r>
    </w:p>
    <w:p w14:paraId="7C13EA73">
      <w:pPr>
        <w:spacing w:line="500" w:lineRule="exact"/>
        <w:jc w:val="left"/>
        <w:rPr>
          <w:rFonts w:ascii="黑体" w:hAnsi="黑体" w:eastAsia="黑体" w:cs="Times New Roman"/>
          <w:sz w:val="32"/>
          <w:szCs w:val="32"/>
        </w:rPr>
      </w:pPr>
    </w:p>
    <w:p w14:paraId="77EFC43E">
      <w:pPr>
        <w:spacing w:line="500" w:lineRule="exact"/>
        <w:jc w:val="left"/>
        <w:rPr>
          <w:rFonts w:ascii="黑体" w:hAnsi="黑体" w:eastAsia="黑体" w:cs="Times New Roman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0F0B4C">
    <w:pPr>
      <w:pStyle w:val="5"/>
    </w:pPr>
    <w:r>
      <w:pict>
        <v:rect id="文本框 3" o:spid="_x0000_s4097" o:spt="1" style="position:absolute;left:0pt;margin-top:0pt;height:22.4pt;width:15.5pt;mso-position-horizontal:outside;mso-position-horizontal-relative:margin;mso-wrap-style:none;z-index:251659264;mso-width-relative:page;mso-height-relative:page;" filled="f" o:preferrelative="t" stroked="f" coordsize="21600,21600">
          <v:path/>
          <v:fill on="f" focussize="0,0"/>
          <v:stroke on="f"/>
          <v:imagedata o:title=""/>
          <o:lock v:ext="edit"/>
          <v:textbox inset="0mm,0mm,0mm,0mm" style="mso-fit-shape-to-text:t;">
            <w:txbxContent>
              <w:p w14:paraId="6934F37F">
                <w:pPr>
                  <w:snapToGrid w:val="0"/>
                  <w:ind w:left="420" w:leftChars="200" w:right="420" w:rightChars="200"/>
                  <w:rPr>
                    <w:rFonts w:ascii="宋体" w:hAnsi="宋体"/>
                    <w:sz w:val="18"/>
                  </w:rPr>
                </w:pPr>
                <w:r>
                  <w:rPr>
                    <w:rFonts w:hint="eastAsia" w:ascii="宋体" w:hAnsi="宋体"/>
                    <w:sz w:val="28"/>
                  </w:rPr>
                  <w:t xml:space="preserve">— </w:t>
                </w:r>
                <w:r>
                  <w:rPr>
                    <w:rFonts w:hint="eastAsia" w:ascii="宋体" w:hAnsi="宋体"/>
                    <w:sz w:val="28"/>
                  </w:rPr>
                  <w:fldChar w:fldCharType="begin"/>
                </w:r>
                <w:r>
                  <w:rPr>
                    <w:rFonts w:hint="eastAsia" w:ascii="宋体" w:hAnsi="宋体"/>
                    <w:sz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/>
                    <w:sz w:val="28"/>
                  </w:rPr>
                  <w:fldChar w:fldCharType="separate"/>
                </w:r>
                <w:r>
                  <w:rPr>
                    <w:rFonts w:ascii="宋体" w:hAnsi="宋体"/>
                    <w:sz w:val="28"/>
                  </w:rPr>
                  <w:t>3</w:t>
                </w:r>
                <w:r>
                  <w:rPr>
                    <w:rFonts w:hint="eastAsia" w:ascii="宋体" w:hAnsi="宋体"/>
                    <w:sz w:val="28"/>
                  </w:rPr>
                  <w:fldChar w:fldCharType="end"/>
                </w:r>
                <w:r>
                  <w:rPr>
                    <w:rFonts w:hint="eastAsia" w:ascii="宋体" w:hAnsi="宋体"/>
                    <w:sz w:val="28"/>
                  </w:rPr>
                  <w:t xml:space="preserve"> —</w:t>
                </w:r>
              </w:p>
            </w:txbxContent>
          </v:textbox>
        </v:rect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88E2AC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NotTrackMoves/>
  <w:documentProtection w:enforcement="0"/>
  <w:defaultTabStop w:val="420"/>
  <w:drawingGridHorizontalSpacing w:val="215"/>
  <w:drawingGridVerticalSpacing w:val="160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DBiZTM3NDQ4YmQ1ZTNlMGQyNjkwMWI0YjJhZDYwZWMifQ=="/>
    <w:docVar w:name="KSO_WPS_MARK_KEY" w:val="0544c52b-ed92-4a8c-8548-22005fa65ac0"/>
  </w:docVars>
  <w:rsids>
    <w:rsidRoot w:val="00D54825"/>
    <w:rsid w:val="002D5C2F"/>
    <w:rsid w:val="005B2FB4"/>
    <w:rsid w:val="00D54825"/>
    <w:rsid w:val="087B4B5C"/>
    <w:rsid w:val="169B508A"/>
    <w:rsid w:val="22F71837"/>
    <w:rsid w:val="2A444B8F"/>
    <w:rsid w:val="473D0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60" w:after="60"/>
      <w:ind w:firstLine="890" w:firstLineChars="200"/>
      <w:outlineLvl w:val="1"/>
    </w:pPr>
    <w:rPr>
      <w:rFonts w:ascii="Times New Roman" w:hAnsi="Times New Roman" w:eastAsia="楷体_GB2312"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??" w:hAnsi="??" w:cs="??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列表段落1"/>
    <w:basedOn w:val="1"/>
    <w:qFormat/>
    <w:uiPriority w:val="34"/>
    <w:pPr>
      <w:ind w:firstLine="420" w:firstLineChars="200"/>
    </w:pPr>
    <w:rPr>
      <w:rFonts w:cs="Times New Roman"/>
    </w:rPr>
  </w:style>
  <w:style w:type="paragraph" w:customStyle="1" w:styleId="12">
    <w:name w:val="列出段落1"/>
    <w:basedOn w:val="1"/>
    <w:qFormat/>
    <w:uiPriority w:val="0"/>
    <w:pPr>
      <w:ind w:firstLine="420" w:firstLineChars="200"/>
    </w:pPr>
  </w:style>
  <w:style w:type="character" w:customStyle="1" w:styleId="13">
    <w:name w:val="concon1"/>
    <w:basedOn w:val="9"/>
    <w:qFormat/>
    <w:uiPriority w:val="0"/>
    <w:rPr>
      <w:rFonts w:hint="eastAsia" w:ascii="方正仿宋_GB2312" w:eastAsia="方正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234</Words>
  <Characters>240</Characters>
  <Lines>49</Lines>
  <Paragraphs>13</Paragraphs>
  <TotalTime>6</TotalTime>
  <ScaleCrop>false</ScaleCrop>
  <LinksUpToDate>false</LinksUpToDate>
  <CharactersWithSpaces>259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2025-02-06T01:53:00Z</dcterms:created>
  <dc:creator>Administrator</dc:creator>
  <cp:lastModifiedBy>WPS_1640694000</cp:lastModifiedBy>
  <dcterms:modified xsi:type="dcterms:W3CDTF">2026-02-14T07:18:10Z</dcterms:modified>
  <dc:title>2025年国家医师资格考试郑州考点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eyJoZGlkIjoiY2FlZjBlYWZlMDcwYTk3MmUzZjNlY2ZmODdhMTMxYmEiLCJ1c2VySWQiOiIxMzEwNjAxMDQ0In0=</vt:lpwstr>
  </property>
  <property fmtid="{D5CDD505-2E9C-101B-9397-08002B2CF9AE}" pid="4" name="ICV">
    <vt:lpwstr>4DF54498F3194FE4A90AF10ECE23C868_13</vt:lpwstr>
  </property>
</Properties>
</file>