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009990">
      <w:pPr>
        <w:adjustRightInd w:val="0"/>
        <w:snapToGrid w:val="0"/>
        <w:jc w:val="center"/>
        <w:rPr>
          <w:rFonts w:ascii="方正小标宋简体" w:eastAsia="方正小标宋简体"/>
          <w:sz w:val="44"/>
          <w:szCs w:val="44"/>
        </w:rPr>
      </w:pPr>
      <w:r>
        <w:rPr>
          <w:rFonts w:hint="eastAsia" w:ascii="方正小标宋简体" w:eastAsia="方正小标宋简体"/>
          <w:sz w:val="44"/>
          <w:szCs w:val="44"/>
          <w:lang w:eastAsia="zh-CN"/>
        </w:rPr>
        <w:t>运城市</w:t>
      </w:r>
      <w:r>
        <w:rPr>
          <w:rFonts w:hint="eastAsia" w:ascii="方正小标宋简体" w:eastAsia="方正小标宋简体"/>
          <w:sz w:val="44"/>
          <w:szCs w:val="44"/>
        </w:rPr>
        <w:t>2025年传统医学师承人员</w:t>
      </w:r>
    </w:p>
    <w:p w14:paraId="5B0FFE21">
      <w:pPr>
        <w:adjustRightInd w:val="0"/>
        <w:snapToGrid w:val="0"/>
        <w:jc w:val="center"/>
        <w:rPr>
          <w:rFonts w:ascii="方正小标宋简体" w:eastAsia="方正小标宋简体"/>
          <w:sz w:val="44"/>
          <w:szCs w:val="44"/>
        </w:rPr>
      </w:pPr>
      <w:r>
        <w:rPr>
          <w:rFonts w:hint="eastAsia" w:ascii="方正小标宋简体" w:eastAsia="方正小标宋简体"/>
          <w:sz w:val="44"/>
          <w:szCs w:val="44"/>
        </w:rPr>
        <w:t>考核通告</w:t>
      </w:r>
    </w:p>
    <w:p w14:paraId="0F952982">
      <w:pPr>
        <w:rPr>
          <w:rFonts w:hint="eastAsia" w:ascii="仿宋" w:hAnsi="仿宋" w:eastAsia="仿宋"/>
          <w:sz w:val="32"/>
          <w:szCs w:val="32"/>
        </w:rPr>
      </w:pPr>
    </w:p>
    <w:p w14:paraId="68661AD1">
      <w:pPr>
        <w:ind w:firstLine="645"/>
        <w:rPr>
          <w:rFonts w:hint="eastAsia" w:ascii="仿宋" w:hAnsi="仿宋" w:eastAsia="仿宋"/>
          <w:sz w:val="32"/>
          <w:szCs w:val="32"/>
        </w:rPr>
      </w:pPr>
      <w:r>
        <w:rPr>
          <w:rFonts w:hint="eastAsia" w:ascii="仿宋" w:hAnsi="仿宋" w:eastAsia="仿宋" w:cs="仿宋_GB2312"/>
          <w:sz w:val="32"/>
          <w:szCs w:val="32"/>
        </w:rPr>
        <w:t>根据</w:t>
      </w:r>
      <w:r>
        <w:rPr>
          <w:rFonts w:hint="eastAsia" w:ascii="仿宋" w:hAnsi="仿宋" w:eastAsia="仿宋" w:cs="仿宋_GB2312"/>
          <w:color w:val="000000"/>
          <w:sz w:val="32"/>
        </w:rPr>
        <w:t>《山西省卫生健康委办公室关于做好2025年传统医学师承和确有专长人员考核工作的通知》（晋卫办中医药科技函〔2025〕2号）文件要求</w:t>
      </w:r>
      <w:r>
        <w:rPr>
          <w:rFonts w:hint="eastAsia" w:ascii="仿宋" w:hAnsi="仿宋" w:eastAsia="仿宋" w:cs="仿宋_GB2312"/>
          <w:sz w:val="32"/>
          <w:szCs w:val="32"/>
        </w:rPr>
        <w:t>，现将2025</w:t>
      </w:r>
      <w:r>
        <w:rPr>
          <w:rFonts w:hint="eastAsia" w:ascii="仿宋" w:hAnsi="仿宋" w:eastAsia="仿宋"/>
          <w:sz w:val="32"/>
          <w:szCs w:val="32"/>
        </w:rPr>
        <w:t>年传统医学师承人员考核有关事宜通告如下：</w:t>
      </w:r>
    </w:p>
    <w:p w14:paraId="301FC5C7">
      <w:pPr>
        <w:ind w:firstLine="640" w:firstLineChars="200"/>
        <w:rPr>
          <w:rFonts w:hint="eastAsia" w:ascii="黑体" w:hAnsi="黑体" w:eastAsia="黑体" w:cs="黑体"/>
          <w:sz w:val="32"/>
          <w:szCs w:val="32"/>
        </w:rPr>
      </w:pPr>
      <w:r>
        <w:rPr>
          <w:rFonts w:hint="eastAsia" w:ascii="黑体" w:hAnsi="黑体" w:eastAsia="黑体" w:cs="黑体"/>
          <w:sz w:val="32"/>
          <w:szCs w:val="32"/>
        </w:rPr>
        <w:t>一、报名条件</w:t>
      </w:r>
    </w:p>
    <w:p w14:paraId="4DF334D0">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申请传统医学师承出师考核，同时具备以下申报条件：</w:t>
      </w:r>
    </w:p>
    <w:p w14:paraId="063E0162">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（一）已签订《传统医学师承关系合同书》，并经县级以上公证机关公证的师承人员。</w:t>
      </w:r>
    </w:p>
    <w:p w14:paraId="13C7BCB5">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（二）自公证之日起至2025年12月31日前满三年的。</w:t>
      </w:r>
    </w:p>
    <w:p w14:paraId="709F36C1">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（三）已完成师承学习任务的。</w:t>
      </w:r>
    </w:p>
    <w:p w14:paraId="27048380">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（四）具有高中以上文化程度或者具有</w:t>
      </w:r>
      <w:r>
        <w:rPr>
          <w:rFonts w:hint="eastAsia" w:ascii="仿宋" w:hAnsi="仿宋" w:eastAsia="仿宋" w:cs="仿宋_GB2312"/>
          <w:sz w:val="32"/>
          <w:szCs w:val="32"/>
          <w:lang w:eastAsia="zh-CN"/>
        </w:rPr>
        <w:t>同等学历</w:t>
      </w:r>
      <w:r>
        <w:rPr>
          <w:rFonts w:hint="eastAsia" w:ascii="仿宋" w:hAnsi="仿宋" w:eastAsia="仿宋" w:cs="仿宋_GB2312"/>
          <w:sz w:val="32"/>
          <w:szCs w:val="32"/>
        </w:rPr>
        <w:t>。</w:t>
      </w:r>
    </w:p>
    <w:p w14:paraId="733582DD">
      <w:pPr>
        <w:ind w:firstLine="640" w:firstLineChars="200"/>
        <w:rPr>
          <w:rFonts w:hint="eastAsia" w:ascii="黑体" w:hAnsi="黑体" w:eastAsia="黑体" w:cs="黑体"/>
          <w:sz w:val="32"/>
          <w:szCs w:val="32"/>
        </w:rPr>
      </w:pPr>
      <w:r>
        <w:rPr>
          <w:rFonts w:hint="eastAsia" w:ascii="黑体" w:hAnsi="黑体" w:eastAsia="黑体" w:cs="黑体"/>
          <w:sz w:val="32"/>
          <w:szCs w:val="32"/>
        </w:rPr>
        <w:t>二、报名程序</w:t>
      </w:r>
    </w:p>
    <w:p w14:paraId="66EA4F6B">
      <w:pPr>
        <w:ind w:firstLine="640" w:firstLineChars="200"/>
        <w:rPr>
          <w:rFonts w:hint="eastAsia" w:ascii="仿宋_GB2312" w:hAnsi="仿宋_GB2312" w:eastAsia="仿宋_GB2312" w:cs="仿宋_GB2312"/>
          <w:sz w:val="32"/>
          <w:szCs w:val="32"/>
        </w:rPr>
      </w:pPr>
      <w:r>
        <w:rPr>
          <w:rFonts w:hint="eastAsia" w:ascii="楷体" w:hAnsi="楷体" w:eastAsia="楷体" w:cs="楷体_GB2312"/>
          <w:sz w:val="32"/>
          <w:szCs w:val="32"/>
        </w:rPr>
        <w:t>（一）线上报名。</w:t>
      </w:r>
      <w:r>
        <w:rPr>
          <w:rFonts w:hint="eastAsia" w:ascii="仿宋" w:hAnsi="仿宋" w:eastAsia="仿宋" w:cs="仿宋_GB2312"/>
          <w:sz w:val="32"/>
          <w:szCs w:val="32"/>
        </w:rPr>
        <w:t>申请者登录山西省中医药数据中心（IP地址是http://59.49.101.120:12000，域名http://www.sxszyysjglzx.cn:12000）进入传统医学师承和确有专长人员考核报名入口，注册后填报个人信息。</w:t>
      </w:r>
    </w:p>
    <w:p w14:paraId="45F5B4E1">
      <w:pPr>
        <w:ind w:firstLine="640" w:firstLineChars="200"/>
        <w:rPr>
          <w:rFonts w:hint="eastAsia" w:ascii="仿宋" w:hAnsi="仿宋" w:eastAsia="仿宋" w:cs="仿宋_GB2312"/>
          <w:sz w:val="32"/>
          <w:szCs w:val="32"/>
        </w:rPr>
      </w:pPr>
      <w:r>
        <w:rPr>
          <w:rFonts w:hint="eastAsia" w:ascii="楷体" w:hAnsi="楷体" w:eastAsia="楷体" w:cs="楷体_GB2312"/>
          <w:sz w:val="32"/>
          <w:szCs w:val="32"/>
        </w:rPr>
        <w:t>（二）线下审核。</w:t>
      </w:r>
      <w:r>
        <w:rPr>
          <w:rFonts w:hint="eastAsia" w:ascii="仿宋" w:hAnsi="仿宋" w:eastAsia="仿宋" w:cs="仿宋_GB2312"/>
          <w:sz w:val="32"/>
          <w:szCs w:val="32"/>
        </w:rPr>
        <w:t>线上报名成功后，申请者打印《传统医学师承出师考核申请表》，并将相关报名材料提交至核准其指导老师执业的卫健部门进行逐级审核，审核合格的考生可登录报名网站打印准考证。</w:t>
      </w:r>
    </w:p>
    <w:p w14:paraId="0664894B">
      <w:pPr>
        <w:ind w:firstLine="640" w:firstLineChars="200"/>
        <w:rPr>
          <w:rFonts w:hint="eastAsia" w:ascii="黑体" w:hAnsi="黑体" w:eastAsia="黑体" w:cs="黑体"/>
          <w:sz w:val="32"/>
          <w:szCs w:val="32"/>
        </w:rPr>
      </w:pPr>
      <w:r>
        <w:rPr>
          <w:rFonts w:hint="eastAsia" w:ascii="黑体" w:hAnsi="黑体" w:eastAsia="黑体" w:cs="黑体"/>
          <w:sz w:val="32"/>
          <w:szCs w:val="32"/>
        </w:rPr>
        <w:t>三、提交材料</w:t>
      </w:r>
    </w:p>
    <w:p w14:paraId="59F3AC94">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（一）传统医学师承出师考核申请表。</w:t>
      </w:r>
    </w:p>
    <w:p w14:paraId="74309BA7">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（二）本人身份证明。</w:t>
      </w:r>
    </w:p>
    <w:p w14:paraId="07D05978">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（三）近期二寸免冠正面半身照片3张。</w:t>
      </w:r>
    </w:p>
    <w:p w14:paraId="5F05178D">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w:t>
      </w:r>
      <w:bookmarkStart w:id="0" w:name="_GoBack"/>
      <w:r>
        <w:rPr>
          <w:rFonts w:hint="eastAsia" w:ascii="仿宋" w:hAnsi="仿宋" w:eastAsia="仿宋" w:cs="仿宋_GB2312"/>
          <w:sz w:val="32"/>
          <w:szCs w:val="32"/>
        </w:rPr>
        <w:t>四）学历或</w:t>
      </w:r>
      <w:r>
        <w:rPr>
          <w:rFonts w:hint="eastAsia" w:ascii="仿宋" w:hAnsi="仿宋" w:eastAsia="仿宋" w:cs="仿宋_GB2312"/>
          <w:sz w:val="32"/>
          <w:szCs w:val="32"/>
          <w:lang w:eastAsia="zh-CN"/>
        </w:rPr>
        <w:t>学历证明</w:t>
      </w:r>
      <w:r>
        <w:rPr>
          <w:rFonts w:hint="eastAsia" w:ascii="仿宋" w:hAnsi="仿宋" w:eastAsia="仿宋" w:cs="仿宋_GB2312"/>
          <w:sz w:val="32"/>
          <w:szCs w:val="32"/>
        </w:rPr>
        <w:t>。</w:t>
      </w:r>
    </w:p>
    <w:bookmarkEnd w:id="0"/>
    <w:p w14:paraId="61655696">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（五）指导老师医师资格证书、医师执业证书、专业技术职务任职资格证书，或者核准其执业的卫生行政部门出具的从事中医临床工作15年以上证明。</w:t>
      </w:r>
    </w:p>
    <w:p w14:paraId="07B79495">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（六）经公证机构公证的《传统医学师承关系合同书》。</w:t>
      </w:r>
    </w:p>
    <w:p w14:paraId="28CBD4AC">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（七）跟师学习记录等其他有关证明材料。</w:t>
      </w:r>
    </w:p>
    <w:p w14:paraId="6215E557">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在跟师学习期间，指导老师变更执业地点的，由最后核准其执业的卫生行政部门填写审核意见。参加过2012</w:t>
      </w:r>
      <w:r>
        <w:rPr>
          <w:rFonts w:hint="eastAsia" w:ascii="仿宋" w:hAnsi="仿宋" w:eastAsia="仿宋" w:cs="仿宋_GB2312"/>
          <w:sz w:val="32"/>
          <w:szCs w:val="32"/>
          <w:lang w:eastAsia="zh-CN"/>
        </w:rPr>
        <w:t>—</w:t>
      </w:r>
      <w:r>
        <w:rPr>
          <w:rFonts w:hint="eastAsia" w:ascii="仿宋" w:hAnsi="仿宋" w:eastAsia="仿宋" w:cs="仿宋_GB2312"/>
          <w:sz w:val="32"/>
          <w:szCs w:val="32"/>
        </w:rPr>
        <w:t>2024年出师考核成绩不合格者，如2025年继续申请出师考核，只</w:t>
      </w:r>
      <w:r>
        <w:rPr>
          <w:rFonts w:hint="eastAsia" w:ascii="仿宋" w:hAnsi="仿宋" w:eastAsia="仿宋" w:cs="仿宋_GB2312"/>
          <w:sz w:val="32"/>
          <w:szCs w:val="32"/>
          <w:lang w:eastAsia="zh-CN"/>
        </w:rPr>
        <w:t>需</w:t>
      </w:r>
      <w:r>
        <w:rPr>
          <w:rFonts w:hint="eastAsia" w:ascii="仿宋" w:hAnsi="仿宋" w:eastAsia="仿宋" w:cs="仿宋_GB2312"/>
          <w:sz w:val="32"/>
          <w:szCs w:val="32"/>
        </w:rPr>
        <w:t>提供1、2、3条所述材料。</w:t>
      </w:r>
    </w:p>
    <w:p w14:paraId="7D0C3629">
      <w:pPr>
        <w:ind w:firstLine="640" w:firstLineChars="200"/>
        <w:rPr>
          <w:rFonts w:hint="eastAsia" w:ascii="黑体" w:hAnsi="黑体" w:eastAsia="黑体" w:cs="黑体"/>
          <w:sz w:val="32"/>
          <w:szCs w:val="32"/>
        </w:rPr>
      </w:pPr>
      <w:r>
        <w:rPr>
          <w:rFonts w:hint="eastAsia" w:ascii="黑体" w:hAnsi="黑体" w:eastAsia="黑体" w:cs="黑体"/>
          <w:sz w:val="32"/>
          <w:szCs w:val="32"/>
        </w:rPr>
        <w:t>四、材料审核</w:t>
      </w:r>
    </w:p>
    <w:p w14:paraId="5886B0E3">
      <w:pPr>
        <w:ind w:firstLine="640" w:firstLineChars="200"/>
        <w:rPr>
          <w:rFonts w:hint="eastAsia" w:ascii="仿宋" w:hAnsi="仿宋" w:eastAsia="仿宋" w:cs="仿宋_GB2312"/>
          <w:sz w:val="32"/>
          <w:szCs w:val="32"/>
        </w:rPr>
      </w:pPr>
      <w:r>
        <w:rPr>
          <w:rFonts w:hint="eastAsia" w:ascii="楷体" w:hAnsi="楷体" w:eastAsia="楷体" w:cs="楷体_GB2312"/>
          <w:sz w:val="32"/>
          <w:szCs w:val="32"/>
        </w:rPr>
        <w:t>（一）县级审核。</w:t>
      </w:r>
      <w:r>
        <w:rPr>
          <w:rFonts w:hint="eastAsia" w:ascii="仿宋" w:hAnsi="仿宋" w:eastAsia="仿宋" w:cs="仿宋_GB2312"/>
          <w:sz w:val="32"/>
          <w:szCs w:val="32"/>
        </w:rPr>
        <w:t>县（市、区）卫体局负责材料初审，要查看以上资料的原件，必要时要实地查看。向所在市卫生健康委提交第1、6条材料原件、照片及以上第2、4、5、6条材料的复印件。对线上报名信息进行审核。</w:t>
      </w:r>
    </w:p>
    <w:p w14:paraId="423CE72E">
      <w:pPr>
        <w:ind w:firstLine="640" w:firstLineChars="200"/>
        <w:rPr>
          <w:rFonts w:hint="eastAsia" w:ascii="仿宋_GB2312" w:hAnsi="仿宋_GB2312" w:eastAsia="仿宋_GB2312" w:cs="仿宋_GB2312"/>
          <w:sz w:val="32"/>
          <w:szCs w:val="32"/>
        </w:rPr>
      </w:pPr>
      <w:r>
        <w:rPr>
          <w:rFonts w:hint="eastAsia" w:ascii="楷体" w:hAnsi="楷体" w:eastAsia="楷体" w:cs="楷体_GB2312"/>
          <w:sz w:val="32"/>
          <w:szCs w:val="32"/>
        </w:rPr>
        <w:t>（二）市级审核。</w:t>
      </w:r>
      <w:r>
        <w:rPr>
          <w:rFonts w:hint="eastAsia" w:ascii="仿宋" w:hAnsi="仿宋" w:eastAsia="仿宋" w:cs="仿宋_GB2312"/>
          <w:sz w:val="32"/>
          <w:szCs w:val="32"/>
        </w:rPr>
        <w:t>市卫生健康委对材料完整性和准确性进行复核，必要时实地抽查。对线上报名信息进行复核。</w:t>
      </w:r>
    </w:p>
    <w:p w14:paraId="357DAD13">
      <w:pPr>
        <w:ind w:firstLine="640" w:firstLineChars="200"/>
        <w:rPr>
          <w:rFonts w:hint="eastAsia" w:ascii="仿宋_GB2312" w:hAnsi="仿宋_GB2312" w:eastAsia="仿宋_GB2312" w:cs="仿宋_GB2312"/>
          <w:sz w:val="32"/>
          <w:szCs w:val="32"/>
        </w:rPr>
      </w:pPr>
      <w:r>
        <w:rPr>
          <w:rFonts w:hint="eastAsia" w:ascii="楷体" w:hAnsi="楷体" w:eastAsia="楷体" w:cs="楷体_GB2312"/>
          <w:sz w:val="32"/>
          <w:szCs w:val="32"/>
        </w:rPr>
        <w:t>（三）省级审核。</w:t>
      </w:r>
      <w:r>
        <w:rPr>
          <w:rFonts w:hint="eastAsia" w:ascii="仿宋" w:hAnsi="仿宋" w:eastAsia="仿宋" w:cs="仿宋_GB2312"/>
          <w:sz w:val="32"/>
          <w:szCs w:val="32"/>
        </w:rPr>
        <w:t>省针灸学会对材料进行复核，复核通过，在报名系统中进行确认，并汇总统一函报省卫健委人才中心。</w:t>
      </w:r>
    </w:p>
    <w:p w14:paraId="316571D1">
      <w:pPr>
        <w:ind w:firstLine="640" w:firstLineChars="200"/>
        <w:rPr>
          <w:rFonts w:hint="eastAsia" w:ascii="黑体" w:hAnsi="黑体" w:eastAsia="黑体" w:cs="黑体"/>
          <w:sz w:val="32"/>
          <w:szCs w:val="32"/>
        </w:rPr>
      </w:pPr>
      <w:r>
        <w:rPr>
          <w:rFonts w:hint="eastAsia" w:ascii="黑体" w:hAnsi="黑体" w:eastAsia="黑体" w:cs="黑体"/>
          <w:sz w:val="32"/>
          <w:szCs w:val="32"/>
        </w:rPr>
        <w:t>五、报名时间</w:t>
      </w:r>
    </w:p>
    <w:p w14:paraId="04516CE3">
      <w:pPr>
        <w:ind w:firstLine="640" w:firstLineChars="200"/>
        <w:rPr>
          <w:rFonts w:hint="eastAsia" w:ascii="仿宋" w:hAnsi="仿宋" w:eastAsia="仿宋" w:cs="仿宋_GB2312"/>
          <w:sz w:val="32"/>
          <w:szCs w:val="32"/>
        </w:rPr>
      </w:pPr>
      <w:r>
        <w:rPr>
          <w:rFonts w:hint="eastAsia" w:ascii="楷体" w:hAnsi="楷体" w:eastAsia="楷体" w:cs="仿宋_GB2312"/>
          <w:sz w:val="32"/>
          <w:szCs w:val="32"/>
        </w:rPr>
        <w:t>（一）线上报名。</w:t>
      </w:r>
      <w:r>
        <w:rPr>
          <w:rFonts w:hint="eastAsia" w:ascii="仿宋" w:hAnsi="仿宋" w:eastAsia="仿宋" w:cs="仿宋_GB2312"/>
          <w:sz w:val="32"/>
          <w:szCs w:val="32"/>
        </w:rPr>
        <w:t>2025年5月1日—6月20日</w:t>
      </w:r>
    </w:p>
    <w:p w14:paraId="42CB0027">
      <w:pPr>
        <w:ind w:firstLine="640" w:firstLineChars="200"/>
        <w:rPr>
          <w:rFonts w:hint="eastAsia" w:ascii="仿宋" w:hAnsi="仿宋" w:eastAsia="仿宋" w:cs="仿宋_GB2312"/>
          <w:sz w:val="32"/>
          <w:szCs w:val="32"/>
        </w:rPr>
      </w:pPr>
      <w:r>
        <w:rPr>
          <w:rFonts w:hint="eastAsia" w:ascii="楷体" w:hAnsi="楷体" w:eastAsia="楷体" w:cs="仿宋_GB2312"/>
          <w:sz w:val="32"/>
          <w:szCs w:val="32"/>
        </w:rPr>
        <w:t>（二）线下审核。</w:t>
      </w:r>
      <w:r>
        <w:rPr>
          <w:rFonts w:hint="eastAsia" w:ascii="仿宋" w:hAnsi="仿宋" w:eastAsia="仿宋" w:cs="仿宋_GB2312"/>
          <w:sz w:val="32"/>
          <w:szCs w:val="32"/>
        </w:rPr>
        <w:t>考生应于6月20日前将相关报名材料报县卫健局初审，县卫健局应于6月21日</w:t>
      </w:r>
      <w:r>
        <w:rPr>
          <w:rFonts w:hint="eastAsia" w:ascii="仿宋" w:hAnsi="仿宋" w:eastAsia="仿宋" w:cs="仿宋_GB2312"/>
          <w:sz w:val="32"/>
          <w:szCs w:val="32"/>
          <w:lang w:eastAsia="zh-CN"/>
        </w:rPr>
        <w:t>—</w:t>
      </w:r>
      <w:r>
        <w:rPr>
          <w:rFonts w:hint="eastAsia" w:ascii="仿宋" w:hAnsi="仿宋" w:eastAsia="仿宋" w:cs="仿宋_GB2312"/>
          <w:sz w:val="32"/>
          <w:szCs w:val="32"/>
        </w:rPr>
        <w:t>25日将初审合格考生资料报市卫生健康委中医药管理科复审。</w:t>
      </w:r>
    </w:p>
    <w:p w14:paraId="00D1C126">
      <w:pPr>
        <w:ind w:firstLine="640" w:firstLineChars="200"/>
        <w:rPr>
          <w:rFonts w:hint="eastAsia" w:ascii="楷体" w:hAnsi="楷体" w:eastAsia="楷体" w:cs="楷体_GB2312"/>
          <w:sz w:val="32"/>
          <w:szCs w:val="32"/>
        </w:rPr>
      </w:pPr>
      <w:r>
        <w:rPr>
          <w:rFonts w:hint="eastAsia" w:ascii="黑体" w:hAnsi="黑体" w:eastAsia="黑体" w:cs="楷体_GB2312"/>
          <w:sz w:val="32"/>
          <w:szCs w:val="32"/>
        </w:rPr>
        <w:t>六、</w:t>
      </w:r>
      <w:r>
        <w:rPr>
          <w:rFonts w:hint="eastAsia" w:ascii="黑体" w:hAnsi="黑体" w:eastAsia="黑体" w:cs="黑体"/>
          <w:sz w:val="32"/>
          <w:szCs w:val="32"/>
        </w:rPr>
        <w:t>考核时间和地点</w:t>
      </w:r>
    </w:p>
    <w:p w14:paraId="09EB6E47">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出师考核初定于2025年下半年，考核地点设在国家中医类别医师实践技能考试基地（山西省中医院）。具体时间、地点以准考证为准。</w:t>
      </w:r>
    </w:p>
    <w:p w14:paraId="25C5A82E">
      <w:pPr>
        <w:ind w:firstLine="640" w:firstLineChars="200"/>
        <w:rPr>
          <w:rFonts w:hint="eastAsia" w:ascii="黑体" w:hAnsi="黑体" w:eastAsia="黑体"/>
          <w:sz w:val="32"/>
          <w:szCs w:val="32"/>
        </w:rPr>
      </w:pPr>
      <w:r>
        <w:rPr>
          <w:rFonts w:hint="eastAsia" w:ascii="黑体" w:hAnsi="黑体" w:eastAsia="黑体"/>
          <w:sz w:val="32"/>
          <w:szCs w:val="32"/>
        </w:rPr>
        <w:t>七、</w:t>
      </w:r>
      <w:r>
        <w:rPr>
          <w:rFonts w:hint="eastAsia" w:ascii="黑体" w:hAnsi="黑体" w:eastAsia="黑体"/>
          <w:sz w:val="32"/>
          <w:szCs w:val="32"/>
          <w:lang w:eastAsia="zh-CN"/>
        </w:rPr>
        <w:t>其他</w:t>
      </w:r>
    </w:p>
    <w:p w14:paraId="2AD1B29F">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（一）出师考核中的临床实践技能考核合格成绩两年有效，综合笔试合格成绩当年有效。</w:t>
      </w:r>
    </w:p>
    <w:p w14:paraId="49BE434B">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（二）师承人员通过考核取得的《传统医学师承出师证书》只作为其参加国家医师资格考试的报名条件之一。</w:t>
      </w:r>
    </w:p>
    <w:p w14:paraId="232883AB">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三）《关于印发第一批国家重点监控合理用药药品目录（化药及生物制品）的通知》（国卫办医函〔2019〕558号）规定：对于中药，中医类别医师应当按照《中成药临床应用指导原则》《医院中药饮片管理规范》等，遵照中医临床基本的辨证施治原则开具中药处方。其他类别的医师，按照《传统医学师承和确有专长人员医师资格考核考试办法》有关规定跟师学习中医满3年并取得《传统医学师承出师证书》的，既可以开具中成药处方，也可以开具中药饮片处方。</w:t>
      </w:r>
    </w:p>
    <w:p w14:paraId="7745A69C">
      <w:pPr>
        <w:rPr>
          <w:rFonts w:hint="eastAsia" w:ascii="仿宋" w:hAnsi="仿宋" w:eastAsia="仿宋" w:cs="仿宋_GB2312"/>
          <w:sz w:val="32"/>
          <w:szCs w:val="32"/>
        </w:rPr>
      </w:pPr>
    </w:p>
    <w:p w14:paraId="76A14C6C">
      <w:pPr>
        <w:ind w:firstLine="640" w:firstLineChars="200"/>
        <w:rPr>
          <w:rFonts w:hint="eastAsia" w:ascii="仿宋" w:hAnsi="仿宋" w:eastAsia="仿宋" w:cs="仿宋_GB2312"/>
          <w:sz w:val="32"/>
          <w:szCs w:val="32"/>
        </w:rPr>
      </w:pPr>
      <w:r>
        <w:rPr>
          <w:rFonts w:hint="eastAsia" w:ascii="仿宋" w:hAnsi="仿宋" w:eastAsia="仿宋" w:cs="仿宋_GB2312"/>
          <w:color w:val="000000"/>
          <w:sz w:val="32"/>
        </w:rPr>
        <w:t>附件：</w:t>
      </w:r>
      <w:r>
        <w:rPr>
          <w:rFonts w:hint="eastAsia" w:ascii="仿宋" w:hAnsi="仿宋" w:eastAsia="仿宋" w:cs="仿宋_GB2312"/>
          <w:spacing w:val="-6"/>
          <w:sz w:val="32"/>
          <w:szCs w:val="32"/>
        </w:rPr>
        <w:t>传统医学师承考生指导老师从事中医临床工作年限证明</w:t>
      </w:r>
    </w:p>
    <w:p w14:paraId="389FE096">
      <w:pPr>
        <w:widowControl/>
        <w:jc w:val="left"/>
        <w:rPr>
          <w:rFonts w:hint="eastAsia" w:ascii="仿宋" w:hAnsi="仿宋" w:eastAsia="仿宋" w:cs="仿宋_GB2312"/>
          <w:sz w:val="32"/>
          <w:szCs w:val="32"/>
        </w:rPr>
      </w:pPr>
      <w:r>
        <w:rPr>
          <w:rFonts w:hint="eastAsia" w:ascii="仿宋" w:hAnsi="仿宋" w:eastAsia="仿宋" w:cs="仿宋_GB2312"/>
          <w:sz w:val="32"/>
          <w:szCs w:val="32"/>
        </w:rPr>
        <w:br w:type="page"/>
      </w:r>
    </w:p>
    <w:p w14:paraId="07C2EBE9">
      <w:pPr>
        <w:spacing w:after="100" w:afterAutospacing="1"/>
        <w:rPr>
          <w:rFonts w:hint="eastAsia" w:ascii="仿宋" w:hAnsi="仿宋" w:eastAsia="仿宋"/>
          <w:kern w:val="0"/>
          <w:sz w:val="32"/>
          <w:szCs w:val="32"/>
        </w:rPr>
      </w:pPr>
      <w:r>
        <w:rPr>
          <w:rFonts w:hint="eastAsia" w:ascii="仿宋" w:hAnsi="仿宋" w:eastAsia="仿宋"/>
          <w:spacing w:val="0"/>
          <w:kern w:val="0"/>
          <w:sz w:val="32"/>
          <w:szCs w:val="32"/>
          <w:fitText w:val="960" w:id="-730567679"/>
        </w:rPr>
        <w:t>附件：</w:t>
      </w:r>
    </w:p>
    <w:p w14:paraId="5BE10E6D">
      <w:pPr>
        <w:spacing w:before="100" w:beforeAutospacing="1" w:line="720" w:lineRule="exact"/>
        <w:jc w:val="center"/>
        <w:rPr>
          <w:rFonts w:ascii="黑体" w:eastAsia="黑体"/>
          <w:bCs/>
          <w:kern w:val="0"/>
          <w:sz w:val="44"/>
          <w:szCs w:val="44"/>
        </w:rPr>
      </w:pPr>
      <w:r>
        <w:rPr>
          <w:rFonts w:hint="eastAsia" w:ascii="黑体" w:eastAsia="黑体"/>
          <w:bCs/>
          <w:spacing w:val="0"/>
          <w:kern w:val="0"/>
          <w:sz w:val="44"/>
          <w:szCs w:val="44"/>
          <w:fitText w:val="6160" w:id="-730567678"/>
        </w:rPr>
        <w:t>传统医学师承考生指导老师从事</w:t>
      </w:r>
    </w:p>
    <w:p w14:paraId="63F3620F">
      <w:pPr>
        <w:spacing w:after="100" w:afterAutospacing="1" w:line="720" w:lineRule="exact"/>
        <w:jc w:val="center"/>
        <w:rPr>
          <w:rFonts w:ascii="黑体" w:eastAsia="黑体"/>
          <w:bCs/>
          <w:kern w:val="0"/>
          <w:sz w:val="44"/>
          <w:szCs w:val="44"/>
        </w:rPr>
      </w:pPr>
      <w:r>
        <w:rPr>
          <w:rFonts w:hint="eastAsia" w:ascii="黑体" w:eastAsia="黑体"/>
          <w:bCs/>
          <w:spacing w:val="0"/>
          <w:kern w:val="0"/>
          <w:sz w:val="44"/>
          <w:szCs w:val="44"/>
          <w:fitText w:val="4400" w:id="-730567677"/>
        </w:rPr>
        <w:t>中医临床工作年限证明</w:t>
      </w:r>
    </w:p>
    <w:p w14:paraId="0B05B9F6">
      <w:pPr>
        <w:spacing w:line="600" w:lineRule="exact"/>
        <w:ind w:firstLine="640" w:firstLineChars="200"/>
        <w:rPr>
          <w:rFonts w:hint="eastAsia" w:ascii="仿宋" w:hAnsi="仿宋" w:eastAsia="仿宋"/>
          <w:kern w:val="0"/>
          <w:sz w:val="32"/>
          <w:szCs w:val="32"/>
        </w:rPr>
      </w:pPr>
    </w:p>
    <w:p w14:paraId="75BBC40B">
      <w:pPr>
        <w:kinsoku w:val="0"/>
        <w:spacing w:line="600" w:lineRule="exact"/>
        <w:ind w:right="185" w:rightChars="88" w:firstLine="640" w:firstLineChars="200"/>
        <w:rPr>
          <w:rFonts w:hint="eastAsia" w:ascii="仿宋" w:hAnsi="仿宋" w:eastAsia="仿宋"/>
          <w:kern w:val="0"/>
          <w:sz w:val="32"/>
          <w:szCs w:val="32"/>
        </w:rPr>
      </w:pPr>
      <w:r>
        <w:rPr>
          <w:rFonts w:hint="eastAsia" w:ascii="仿宋" w:hAnsi="仿宋" w:eastAsia="仿宋"/>
          <w:spacing w:val="0"/>
          <w:kern w:val="0"/>
          <w:sz w:val="32"/>
          <w:szCs w:val="32"/>
          <w:fitText w:val="8160" w:id="-730567676"/>
        </w:rPr>
        <w:t>考生</w:t>
      </w:r>
      <w:r>
        <w:rPr>
          <w:rFonts w:hint="eastAsia" w:ascii="仿宋" w:hAnsi="仿宋" w:eastAsia="仿宋"/>
          <w:spacing w:val="0"/>
          <w:kern w:val="0"/>
          <w:sz w:val="32"/>
          <w:szCs w:val="32"/>
          <w:u w:val="single"/>
          <w:fitText w:val="8160" w:id="-730567676"/>
        </w:rPr>
        <w:t xml:space="preserve">         </w:t>
      </w:r>
      <w:r>
        <w:rPr>
          <w:rFonts w:hint="eastAsia" w:ascii="仿宋" w:hAnsi="仿宋" w:eastAsia="仿宋"/>
          <w:spacing w:val="0"/>
          <w:kern w:val="0"/>
          <w:sz w:val="32"/>
          <w:szCs w:val="32"/>
          <w:fitText w:val="8160" w:id="-730567676"/>
        </w:rPr>
        <w:t>（身份证号：</w:t>
      </w:r>
      <w:r>
        <w:rPr>
          <w:rFonts w:hint="eastAsia" w:ascii="仿宋" w:hAnsi="仿宋" w:eastAsia="仿宋"/>
          <w:spacing w:val="0"/>
          <w:kern w:val="0"/>
          <w:sz w:val="32"/>
          <w:szCs w:val="32"/>
          <w:u w:val="single"/>
          <w:fitText w:val="8160" w:id="-730567676"/>
        </w:rPr>
        <w:t xml:space="preserve">                      </w:t>
      </w:r>
      <w:r>
        <w:rPr>
          <w:rFonts w:hint="eastAsia" w:ascii="仿宋" w:hAnsi="仿宋" w:eastAsia="仿宋"/>
          <w:spacing w:val="0"/>
          <w:kern w:val="0"/>
          <w:sz w:val="32"/>
          <w:szCs w:val="32"/>
          <w:fitText w:val="8160" w:id="-730567676"/>
        </w:rPr>
        <w:t>），</w:t>
      </w:r>
    </w:p>
    <w:p w14:paraId="3F5CC43F">
      <w:pPr>
        <w:kinsoku w:val="0"/>
        <w:spacing w:line="600" w:lineRule="exact"/>
        <w:ind w:right="185" w:rightChars="88"/>
        <w:rPr>
          <w:rFonts w:hint="eastAsia" w:ascii="仿宋" w:hAnsi="仿宋" w:eastAsia="仿宋"/>
          <w:kern w:val="0"/>
          <w:sz w:val="32"/>
          <w:szCs w:val="32"/>
        </w:rPr>
      </w:pPr>
      <w:r>
        <w:rPr>
          <w:rFonts w:hint="eastAsia" w:ascii="仿宋" w:hAnsi="仿宋" w:eastAsia="仿宋"/>
          <w:spacing w:val="0"/>
          <w:kern w:val="0"/>
          <w:sz w:val="32"/>
          <w:szCs w:val="32"/>
          <w:fitText w:val="8800" w:id="-730567675"/>
        </w:rPr>
        <w:t>指导老师</w:t>
      </w:r>
      <w:r>
        <w:rPr>
          <w:rFonts w:hint="eastAsia" w:ascii="仿宋" w:hAnsi="仿宋" w:eastAsia="仿宋"/>
          <w:spacing w:val="0"/>
          <w:kern w:val="0"/>
          <w:sz w:val="32"/>
          <w:szCs w:val="32"/>
          <w:u w:val="single"/>
          <w:fitText w:val="8800" w:id="-730567675"/>
        </w:rPr>
        <w:t xml:space="preserve">         </w:t>
      </w:r>
      <w:r>
        <w:rPr>
          <w:rFonts w:hint="eastAsia" w:ascii="仿宋" w:hAnsi="仿宋" w:eastAsia="仿宋"/>
          <w:spacing w:val="0"/>
          <w:kern w:val="0"/>
          <w:sz w:val="32"/>
          <w:szCs w:val="32"/>
          <w:fitText w:val="8800" w:id="-730567675"/>
        </w:rPr>
        <w:t>（身份证号：</w:t>
      </w:r>
      <w:r>
        <w:rPr>
          <w:rFonts w:hint="eastAsia" w:ascii="仿宋" w:hAnsi="仿宋" w:eastAsia="仿宋"/>
          <w:spacing w:val="0"/>
          <w:kern w:val="0"/>
          <w:sz w:val="32"/>
          <w:szCs w:val="32"/>
          <w:u w:val="single"/>
          <w:fitText w:val="8800" w:id="-730567675"/>
        </w:rPr>
        <w:t xml:space="preserve">                      </w:t>
      </w:r>
      <w:r>
        <w:rPr>
          <w:rFonts w:hint="eastAsia" w:ascii="仿宋" w:hAnsi="仿宋" w:eastAsia="仿宋"/>
          <w:spacing w:val="0"/>
          <w:kern w:val="0"/>
          <w:sz w:val="32"/>
          <w:szCs w:val="32"/>
          <w:fitText w:val="8800" w:id="-730567675"/>
        </w:rPr>
        <w:t>）。</w:t>
      </w:r>
    </w:p>
    <w:p w14:paraId="0A4C2E55">
      <w:pPr>
        <w:kinsoku w:val="0"/>
        <w:spacing w:line="600" w:lineRule="exact"/>
        <w:ind w:right="42" w:rightChars="20"/>
        <w:rPr>
          <w:rFonts w:hint="eastAsia" w:ascii="仿宋" w:hAnsi="仿宋" w:eastAsia="仿宋"/>
          <w:kern w:val="0"/>
          <w:sz w:val="32"/>
          <w:szCs w:val="32"/>
        </w:rPr>
      </w:pPr>
      <w:r>
        <w:rPr>
          <w:rFonts w:hint="eastAsia" w:ascii="仿宋" w:hAnsi="仿宋" w:eastAsia="仿宋"/>
          <w:spacing w:val="0"/>
          <w:kern w:val="0"/>
          <w:sz w:val="32"/>
          <w:szCs w:val="32"/>
          <w:fitText w:val="8640" w:id="-730567670"/>
        </w:rPr>
        <w:t>从</w:t>
      </w:r>
      <w:r>
        <w:rPr>
          <w:rFonts w:hint="eastAsia" w:ascii="仿宋" w:hAnsi="仿宋" w:eastAsia="仿宋"/>
          <w:spacing w:val="0"/>
          <w:kern w:val="0"/>
          <w:sz w:val="32"/>
          <w:szCs w:val="32"/>
          <w:u w:val="single"/>
          <w:fitText w:val="8640" w:id="-730567670"/>
        </w:rPr>
        <w:t xml:space="preserve">      </w:t>
      </w:r>
      <w:r>
        <w:rPr>
          <w:rFonts w:hint="eastAsia" w:ascii="仿宋" w:hAnsi="仿宋" w:eastAsia="仿宋"/>
          <w:spacing w:val="0"/>
          <w:kern w:val="0"/>
          <w:sz w:val="32"/>
          <w:szCs w:val="32"/>
          <w:fitText w:val="8640" w:id="-730567670"/>
        </w:rPr>
        <w:t>年</w:t>
      </w:r>
      <w:r>
        <w:rPr>
          <w:rFonts w:hint="eastAsia" w:ascii="仿宋" w:hAnsi="仿宋" w:eastAsia="仿宋"/>
          <w:spacing w:val="0"/>
          <w:kern w:val="0"/>
          <w:sz w:val="32"/>
          <w:szCs w:val="32"/>
          <w:u w:val="single"/>
          <w:fitText w:val="8640" w:id="-730567670"/>
        </w:rPr>
        <w:t xml:space="preserve">   </w:t>
      </w:r>
      <w:r>
        <w:rPr>
          <w:rFonts w:hint="eastAsia" w:ascii="仿宋" w:hAnsi="仿宋" w:eastAsia="仿宋"/>
          <w:spacing w:val="0"/>
          <w:kern w:val="0"/>
          <w:sz w:val="32"/>
          <w:szCs w:val="32"/>
          <w:fitText w:val="8640" w:id="-730567670"/>
        </w:rPr>
        <w:t>月至</w:t>
      </w:r>
      <w:r>
        <w:rPr>
          <w:rFonts w:hint="eastAsia" w:ascii="仿宋" w:hAnsi="仿宋" w:eastAsia="仿宋"/>
          <w:spacing w:val="0"/>
          <w:kern w:val="0"/>
          <w:sz w:val="32"/>
          <w:szCs w:val="32"/>
          <w:u w:val="single"/>
          <w:fitText w:val="8640" w:id="-730567670"/>
        </w:rPr>
        <w:t xml:space="preserve">     </w:t>
      </w:r>
      <w:r>
        <w:rPr>
          <w:rFonts w:hint="eastAsia" w:ascii="仿宋" w:hAnsi="仿宋" w:eastAsia="仿宋"/>
          <w:spacing w:val="0"/>
          <w:kern w:val="0"/>
          <w:sz w:val="32"/>
          <w:szCs w:val="32"/>
          <w:fitText w:val="8640" w:id="-730567670"/>
        </w:rPr>
        <w:t>年</w:t>
      </w:r>
      <w:r>
        <w:rPr>
          <w:rFonts w:hint="eastAsia" w:ascii="仿宋" w:hAnsi="仿宋" w:eastAsia="仿宋"/>
          <w:spacing w:val="0"/>
          <w:kern w:val="0"/>
          <w:sz w:val="32"/>
          <w:szCs w:val="32"/>
          <w:u w:val="single"/>
          <w:fitText w:val="8640" w:id="-730567670"/>
        </w:rPr>
        <w:t xml:space="preserve">   </w:t>
      </w:r>
      <w:r>
        <w:rPr>
          <w:rFonts w:hint="eastAsia" w:ascii="仿宋" w:hAnsi="仿宋" w:eastAsia="仿宋"/>
          <w:spacing w:val="0"/>
          <w:kern w:val="0"/>
          <w:sz w:val="32"/>
          <w:szCs w:val="32"/>
          <w:fitText w:val="8640" w:id="-730567670"/>
        </w:rPr>
        <w:t>月依法在</w:t>
      </w:r>
      <w:r>
        <w:rPr>
          <w:rFonts w:hint="eastAsia" w:ascii="仿宋" w:hAnsi="仿宋" w:eastAsia="仿宋"/>
          <w:spacing w:val="0"/>
          <w:kern w:val="0"/>
          <w:sz w:val="32"/>
          <w:szCs w:val="32"/>
          <w:u w:val="single"/>
          <w:fitText w:val="8640" w:id="-730567670"/>
        </w:rPr>
        <w:t xml:space="preserve">               </w:t>
      </w:r>
      <w:r>
        <w:rPr>
          <w:rFonts w:hint="eastAsia" w:ascii="仿宋" w:hAnsi="仿宋" w:eastAsia="仿宋"/>
          <w:spacing w:val="0"/>
          <w:kern w:val="0"/>
          <w:sz w:val="32"/>
          <w:szCs w:val="32"/>
          <w:fitText w:val="8640" w:id="-730567670"/>
        </w:rPr>
        <w:t>从事</w:t>
      </w:r>
    </w:p>
    <w:p w14:paraId="64E16E3D">
      <w:pPr>
        <w:kinsoku w:val="0"/>
        <w:spacing w:line="600" w:lineRule="exact"/>
        <w:ind w:right="42" w:rightChars="20"/>
        <w:rPr>
          <w:rFonts w:hint="eastAsia" w:ascii="仿宋" w:hAnsi="仿宋" w:eastAsia="仿宋"/>
          <w:kern w:val="0"/>
          <w:sz w:val="32"/>
          <w:szCs w:val="32"/>
          <w:u w:val="single"/>
        </w:rPr>
      </w:pPr>
      <w:r>
        <w:rPr>
          <w:rFonts w:hint="eastAsia" w:ascii="仿宋" w:hAnsi="仿宋" w:eastAsia="仿宋"/>
          <w:spacing w:val="0"/>
          <w:kern w:val="0"/>
          <w:sz w:val="32"/>
          <w:szCs w:val="32"/>
          <w:fitText w:val="5600" w:id="-730567669"/>
        </w:rPr>
        <w:t>中医</w:t>
      </w:r>
      <w:r>
        <w:rPr>
          <w:rFonts w:hint="eastAsia" w:ascii="仿宋" w:hAnsi="仿宋" w:eastAsia="仿宋"/>
          <w:spacing w:val="0"/>
          <w:kern w:val="0"/>
          <w:sz w:val="32"/>
          <w:szCs w:val="32"/>
          <w:u w:val="single"/>
          <w:fitText w:val="5600" w:id="-730567669"/>
        </w:rPr>
        <w:t xml:space="preserve">         </w:t>
      </w:r>
      <w:r>
        <w:rPr>
          <w:rFonts w:hint="eastAsia" w:ascii="仿宋" w:hAnsi="仿宋" w:eastAsia="仿宋"/>
          <w:spacing w:val="0"/>
          <w:kern w:val="0"/>
          <w:sz w:val="32"/>
          <w:szCs w:val="32"/>
          <w:fitText w:val="5600" w:id="-730567669"/>
        </w:rPr>
        <w:t>科临床工作，特此证明。</w:t>
      </w:r>
    </w:p>
    <w:p w14:paraId="374F13B2">
      <w:pPr>
        <w:tabs>
          <w:tab w:val="left" w:pos="5550"/>
        </w:tabs>
        <w:spacing w:line="600" w:lineRule="exact"/>
        <w:rPr>
          <w:rFonts w:hint="eastAsia" w:ascii="仿宋" w:hAnsi="仿宋" w:eastAsia="仿宋"/>
          <w:kern w:val="0"/>
          <w:sz w:val="32"/>
          <w:szCs w:val="32"/>
        </w:rPr>
      </w:pPr>
    </w:p>
    <w:p w14:paraId="6FB35EF7">
      <w:pPr>
        <w:spacing w:line="600" w:lineRule="exact"/>
        <w:rPr>
          <w:rFonts w:hint="eastAsia" w:ascii="仿宋" w:hAnsi="仿宋" w:eastAsia="仿宋"/>
          <w:kern w:val="0"/>
          <w:sz w:val="32"/>
          <w:szCs w:val="32"/>
        </w:rPr>
      </w:pPr>
    </w:p>
    <w:p w14:paraId="4F4F18A0">
      <w:pPr>
        <w:spacing w:line="600" w:lineRule="exact"/>
        <w:rPr>
          <w:rFonts w:hint="eastAsia" w:ascii="仿宋" w:hAnsi="仿宋" w:eastAsia="仿宋"/>
          <w:kern w:val="0"/>
          <w:sz w:val="32"/>
          <w:szCs w:val="32"/>
        </w:rPr>
      </w:pPr>
    </w:p>
    <w:p w14:paraId="2870855F">
      <w:pPr>
        <w:spacing w:line="600" w:lineRule="exact"/>
        <w:rPr>
          <w:rFonts w:hint="eastAsia" w:ascii="仿宋" w:hAnsi="仿宋" w:eastAsia="仿宋"/>
          <w:kern w:val="0"/>
          <w:sz w:val="32"/>
          <w:szCs w:val="32"/>
        </w:rPr>
      </w:pPr>
    </w:p>
    <w:p w14:paraId="7FB95FC8">
      <w:pPr>
        <w:spacing w:line="600" w:lineRule="exact"/>
        <w:rPr>
          <w:rFonts w:hint="eastAsia" w:ascii="仿宋" w:hAnsi="仿宋" w:eastAsia="仿宋"/>
          <w:kern w:val="0"/>
          <w:sz w:val="32"/>
          <w:szCs w:val="32"/>
        </w:rPr>
      </w:pPr>
      <w:r>
        <w:rPr>
          <w:rFonts w:hint="eastAsia" w:ascii="仿宋" w:hAnsi="仿宋" w:eastAsia="仿宋"/>
          <w:spacing w:val="0"/>
          <w:kern w:val="0"/>
          <w:sz w:val="32"/>
          <w:szCs w:val="32"/>
          <w:fitText w:val="9280" w:id="-730567672"/>
        </w:rPr>
        <w:t xml:space="preserve">指导老师临床工作机构（盖章）   县（市、区）卫健局（盖章） </w:t>
      </w:r>
    </w:p>
    <w:p w14:paraId="059C666F">
      <w:pPr>
        <w:spacing w:line="600" w:lineRule="exact"/>
        <w:rPr>
          <w:rFonts w:hint="eastAsia" w:ascii="仿宋" w:hAnsi="仿宋" w:eastAsia="仿宋"/>
          <w:kern w:val="0"/>
          <w:sz w:val="32"/>
          <w:szCs w:val="32"/>
        </w:rPr>
      </w:pPr>
    </w:p>
    <w:p w14:paraId="5C125DA8">
      <w:pPr>
        <w:spacing w:line="600" w:lineRule="exact"/>
        <w:rPr>
          <w:rFonts w:hint="eastAsia" w:ascii="仿宋" w:hAnsi="仿宋" w:eastAsia="仿宋"/>
          <w:kern w:val="0"/>
          <w:sz w:val="32"/>
          <w:szCs w:val="32"/>
        </w:rPr>
      </w:pPr>
      <w:r>
        <w:rPr>
          <w:rFonts w:hint="eastAsia" w:ascii="仿宋" w:hAnsi="仿宋" w:eastAsia="仿宋"/>
          <w:spacing w:val="0"/>
          <w:kern w:val="0"/>
          <w:sz w:val="32"/>
          <w:szCs w:val="32"/>
          <w:fitText w:val="7840" w:id="-730567671"/>
        </w:rPr>
        <w:t xml:space="preserve">     年    月    日                年    月    日</w:t>
      </w:r>
    </w:p>
    <w:p w14:paraId="479FCBC0">
      <w:pPr>
        <w:spacing w:line="600" w:lineRule="exact"/>
        <w:rPr>
          <w:rFonts w:hint="eastAsia" w:ascii="仿宋" w:hAnsi="仿宋" w:eastAsia="仿宋"/>
          <w:kern w:val="0"/>
        </w:rPr>
      </w:pPr>
    </w:p>
    <w:p w14:paraId="2F42A44D">
      <w:pPr>
        <w:rPr>
          <w:rFonts w:hint="eastAsia" w:ascii="仿宋" w:hAnsi="仿宋" w:eastAsia="仿宋" w:cs="仿宋_GB2312"/>
          <w:sz w:val="32"/>
          <w:szCs w:val="32"/>
        </w:rPr>
      </w:pPr>
    </w:p>
    <w:sectPr>
      <w:footerReference r:id="rId3" w:type="even"/>
      <w:pgSz w:w="11906" w:h="16838"/>
      <w:pgMar w:top="1417" w:right="1474" w:bottom="1417" w:left="1587" w:header="851" w:footer="992" w:gutter="0"/>
      <w:pgNumType w:start="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0EA0D67-059C-4C4C-BF25-F07F26078BE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BB01D25-89C7-4934-A654-65EBE5300398}"/>
  </w:font>
  <w:font w:name="方正小标宋简体">
    <w:panose1 w:val="02000000000000000000"/>
    <w:charset w:val="86"/>
    <w:family w:val="script"/>
    <w:pitch w:val="default"/>
    <w:sig w:usb0="00000001" w:usb1="08000000" w:usb2="00000000" w:usb3="00000000" w:csb0="00040000" w:csb1="00000000"/>
    <w:embedRegular r:id="rId3" w:fontKey="{99E53EA8-69BF-46D1-8376-E6D489B7865D}"/>
  </w:font>
  <w:font w:name="仿宋">
    <w:panose1 w:val="02010609060101010101"/>
    <w:charset w:val="86"/>
    <w:family w:val="modern"/>
    <w:pitch w:val="default"/>
    <w:sig w:usb0="800002BF" w:usb1="38CF7CFA" w:usb2="00000016" w:usb3="00000000" w:csb0="00040001" w:csb1="00000000"/>
    <w:embedRegular r:id="rId4" w:fontKey="{A1B2F751-CA92-4052-A06C-02795486D7A6}"/>
  </w:font>
  <w:font w:name="仿宋_GB2312">
    <w:panose1 w:val="02010609030101010101"/>
    <w:charset w:val="86"/>
    <w:family w:val="modern"/>
    <w:pitch w:val="default"/>
    <w:sig w:usb0="00000001" w:usb1="080E0000" w:usb2="00000000" w:usb3="00000000" w:csb0="00040000" w:csb1="00000000"/>
    <w:embedRegular r:id="rId5" w:fontKey="{CA3A4458-DDCC-45D6-B002-EC03F1CA8F90}"/>
  </w:font>
  <w:font w:name="楷体">
    <w:panose1 w:val="02010609060101010101"/>
    <w:charset w:val="86"/>
    <w:family w:val="modern"/>
    <w:pitch w:val="default"/>
    <w:sig w:usb0="800002BF" w:usb1="38CF7CFA" w:usb2="00000016" w:usb3="00000000" w:csb0="00040001" w:csb1="00000000"/>
    <w:embedRegular r:id="rId6" w:fontKey="{7498ADE8-4AC7-4683-897A-B2052848C75A}"/>
  </w:font>
  <w:font w:name="楷体_GB2312">
    <w:panose1 w:val="02010609030101010101"/>
    <w:charset w:val="86"/>
    <w:family w:val="modern"/>
    <w:pitch w:val="default"/>
    <w:sig w:usb0="00000001" w:usb1="080E0000" w:usb2="00000000" w:usb3="00000000" w:csb0="00040000" w:csb1="00000000"/>
    <w:embedRegular r:id="rId7" w:fontKey="{EC8FD92D-1E10-4670-A033-DE4B9D51DA5D}"/>
  </w:font>
  <w:font w:name="CESI仿宋-GB2312">
    <w:altName w:val="仿宋"/>
    <w:panose1 w:val="02000500000000000000"/>
    <w:charset w:val="86"/>
    <w:family w:val="auto"/>
    <w:pitch w:val="default"/>
    <w:sig w:usb0="00000000" w:usb1="00000000" w:usb2="00000010" w:usb3="00000000" w:csb0="0004000F" w:csb1="00000000"/>
    <w:embedRegular r:id="rId8" w:fontKey="{073807FC-45CB-42B3-B25D-B792CBE59BF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7520CC">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7097054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507B3CD3">
                          <w:pPr>
                            <w:pStyle w:val="2"/>
                          </w:pPr>
                          <w:r>
                            <w:t xml:space="preserve">— </w:t>
                          </w: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PAGE  \* MERGEFORMAT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4</w:t>
                          </w:r>
                          <w:r>
                            <w:rPr>
                              <w:rFonts w:hint="eastAsia" w:ascii="CESI仿宋-GB2312" w:hAnsi="CESI仿宋-GB2312" w:eastAsia="CESI仿宋-GB2312" w:cs="CESI仿宋-GB2312"/>
                              <w:sz w:val="28"/>
                              <w:szCs w:val="28"/>
                            </w:rPr>
                            <w:fldChar w:fldCharType="end"/>
                          </w:r>
                          <w:r>
                            <w:t xml:space="preserve"> —</w:t>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zql5uc8AAAAFAQAADwAAAAAAAAABACAAAAAiAAAAZHJz&#10;L2Rvd25yZXYueG1sUEsBAhQAFAAAAAgAh07iQPeC4LQNAgAADAQAAA4AAAAAAAAAAQAgAAAAHgEA&#10;AGRycy9lMm9Eb2MueG1sUEsFBgAAAAAGAAYAWQEAAJ0FAAAAAA==&#10;">
              <v:fill on="f" focussize="0,0"/>
              <v:stroke on="f"/>
              <v:imagedata o:title=""/>
              <o:lock v:ext="edit" aspectratio="f"/>
              <v:textbox inset="0mm,0mm,0mm,0mm" style="mso-fit-shape-to-text:t;">
                <w:txbxContent>
                  <w:p w14:paraId="507B3CD3">
                    <w:pPr>
                      <w:pStyle w:val="2"/>
                    </w:pPr>
                    <w:r>
                      <w:t xml:space="preserve">— </w:t>
                    </w: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PAGE  \* MERGEFORMAT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4</w:t>
                    </w:r>
                    <w:r>
                      <w:rPr>
                        <w:rFonts w:hint="eastAsia" w:ascii="CESI仿宋-GB2312" w:hAnsi="CESI仿宋-GB2312" w:eastAsia="CESI仿宋-GB2312" w:cs="CESI仿宋-GB2312"/>
                        <w:sz w:val="28"/>
                        <w:szCs w:val="28"/>
                      </w:rP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8E9"/>
    <w:rsid w:val="00074AA2"/>
    <w:rsid w:val="00083C8A"/>
    <w:rsid w:val="000B3074"/>
    <w:rsid w:val="00117C3A"/>
    <w:rsid w:val="001A1E04"/>
    <w:rsid w:val="001A48E9"/>
    <w:rsid w:val="001F2AB5"/>
    <w:rsid w:val="00283F86"/>
    <w:rsid w:val="0034033E"/>
    <w:rsid w:val="003E38F9"/>
    <w:rsid w:val="00490E08"/>
    <w:rsid w:val="00533F88"/>
    <w:rsid w:val="00565F23"/>
    <w:rsid w:val="00632E5F"/>
    <w:rsid w:val="00641EF1"/>
    <w:rsid w:val="006730E6"/>
    <w:rsid w:val="00680581"/>
    <w:rsid w:val="007313A3"/>
    <w:rsid w:val="00762B5E"/>
    <w:rsid w:val="007D0862"/>
    <w:rsid w:val="00927466"/>
    <w:rsid w:val="00933867"/>
    <w:rsid w:val="00A83723"/>
    <w:rsid w:val="00AD2A58"/>
    <w:rsid w:val="00AD3E7A"/>
    <w:rsid w:val="00B03163"/>
    <w:rsid w:val="00B3241E"/>
    <w:rsid w:val="00B525DF"/>
    <w:rsid w:val="00B63886"/>
    <w:rsid w:val="00BA12C3"/>
    <w:rsid w:val="00C6476B"/>
    <w:rsid w:val="00CF469C"/>
    <w:rsid w:val="00D4789E"/>
    <w:rsid w:val="00EA2051"/>
    <w:rsid w:val="00EC4011"/>
    <w:rsid w:val="00F90CB3"/>
    <w:rsid w:val="1CE842EE"/>
    <w:rsid w:val="2D7FE814"/>
    <w:rsid w:val="3BFFC587"/>
    <w:rsid w:val="3D606F05"/>
    <w:rsid w:val="3EAB0813"/>
    <w:rsid w:val="3FFF223B"/>
    <w:rsid w:val="56830DDA"/>
    <w:rsid w:val="56C93179"/>
    <w:rsid w:val="5F76D75A"/>
    <w:rsid w:val="5FBBD694"/>
    <w:rsid w:val="637F20C2"/>
    <w:rsid w:val="6BF8D1D3"/>
    <w:rsid w:val="7A797D2B"/>
    <w:rsid w:val="7D8D3AD9"/>
    <w:rsid w:val="7F2B3083"/>
    <w:rsid w:val="7FBE27B4"/>
    <w:rsid w:val="BE77BDDB"/>
    <w:rsid w:val="BF3539E3"/>
    <w:rsid w:val="CFDA8145"/>
    <w:rsid w:val="EFFFB72E"/>
    <w:rsid w:val="F2FE535D"/>
    <w:rsid w:val="F4EB6CF7"/>
    <w:rsid w:val="FF7A1AEB"/>
    <w:rsid w:val="FFBF4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7">
    <w:name w:val="页眉 字符"/>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1442</Words>
  <Characters>1544</Characters>
  <Lines>12</Lines>
  <Paragraphs>3</Paragraphs>
  <TotalTime>46</TotalTime>
  <ScaleCrop>false</ScaleCrop>
  <LinksUpToDate>false</LinksUpToDate>
  <CharactersWithSpaces>1688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2025-04-11T03:43:00Z</dcterms:created>
  <dc:creator>Administrator</dc:creator>
  <cp:lastModifiedBy>Ash</cp:lastModifiedBy>
  <cp:lastPrinted>2025-04-11T09:04:00Z</cp:lastPrinted>
  <dcterms:modified xsi:type="dcterms:W3CDTF">2025-04-17T01:25:30Z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eyJoZGlkIjoiNzkwMzY5MjQ5ZWU5MjBiNjk0YTMxNjY3ZGRkNTE0ZTIiLCJ1c2VySWQiOiIyNzYyMjEwODYifQ==</vt:lpwstr>
  </property>
  <property fmtid="{D5CDD505-2E9C-101B-9397-08002B2CF9AE}" pid="4" name="ICV">
    <vt:lpwstr>DB63BCF654794C5E90DEDB589CA017ED_13</vt:lpwstr>
  </property>
</Properties>
</file>