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2-</w:t>
      </w: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</w:t>
      </w:r>
    </w:p>
    <w:p>
      <w:pPr>
        <w:spacing w:line="560" w:lineRule="exact"/>
        <w:jc w:val="center"/>
        <w:rPr>
          <w:rFonts w:ascii="方正小标宋简体" w:hAnsi="宋体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宋体" w:eastAsia="方正小标宋简体"/>
          <w:bCs/>
          <w:color w:val="000000"/>
          <w:sz w:val="32"/>
          <w:szCs w:val="32"/>
        </w:rPr>
        <w:t>中医医疗技术目录</w:t>
      </w:r>
    </w:p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sz w:val="24"/>
        </w:rPr>
      </w:pPr>
    </w:p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sz w:val="24"/>
        </w:rPr>
      </w:pP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68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</w:rPr>
            </w:pPr>
            <w:r>
              <w:rPr>
                <w:rFonts w:hint="eastAsia" w:ascii="仿宋_GB2312" w:hAnsi="黑体" w:eastAsia="仿宋_GB2312"/>
                <w:b/>
                <w:bCs/>
              </w:rPr>
              <w:t>技术类别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</w:rPr>
            </w:pPr>
            <w:r>
              <w:rPr>
                <w:rFonts w:hint="eastAsia" w:ascii="仿宋_GB2312" w:hAnsi="黑体" w:eastAsia="仿宋_GB2312"/>
                <w:b/>
                <w:bCs/>
              </w:rPr>
              <w:t>技术名称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针刺类技术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毫针技术、头针技术、耳针技术、腹针技术、眼针技术、手针技术、腕踝针技术、三棱针技术、皮内针技术、火针技术、皮肤针（梅花针）技术、芒针技术、</w:t>
            </w:r>
            <w:r>
              <w:rPr>
                <w:rFonts w:hint="eastAsia" w:ascii="仿宋_GB2312" w:hAnsi="宋体"/>
                <w:bCs/>
                <w:spacing w:val="10"/>
              </w:rPr>
              <w:t>鍉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针技术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、穴位注射技术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、埋线技术、平衡针技术、醒脑开窍技术、靳三针技术、浮针技术、贺氏三通技术、电针技术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、针刺麻醉技术、鼻针技术、口唇针技术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、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子午流注技术、灵龟八法技术、飞腾八法技术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灸类技术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麦粒灸技术、隔物灸技术、悬灸技术、三伏天灸技术、天灸技术、温针灸技术、热敏灸技术、雷火灸技术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刮痧类技术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刮痧技术、撮痧技术、放痧技术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拔罐类技术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拔罐（留罐、闪罐、走罐）技术、药罐技术、针罐技术、刺络拔罐技术、刮痧拔罐技术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推拿类技术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皮部经筋推拿技术、脏腑推拿技术、关节运动推拿技术、关节调整推拿技术、经穴推拿技术、导引技术、小儿推拿技术、器物辅助推拿技术、耳鼻喉擒拿技术、膏摩技术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敷熨熏浴类技术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穴位敷贴技术、中药热熨敷技术、中药冷敷技术、中药湿敷技术、中药熏蒸技术、中药泡洗技术、中药淋洗技术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骨伤类技术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理筋技术、脱位整复技术、骨折整复技术、夹板固定技术、石膏固定技术、骨外固定支架技术、牵引技术、练功康复技术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肛肠类技术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挂线技术、枯痔技术、痔结扎技术、中药灌肠技术、注射固脱技术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20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其他类技术</w:t>
            </w:r>
          </w:p>
        </w:tc>
        <w:tc>
          <w:tcPr>
            <w:tcW w:w="6837" w:type="dxa"/>
            <w:noWrap w:val="0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砭石治疗技术、蜂针治疗技术、中药点蚀技术、经穴电疗技术、经穴超声治疗技术、经穴磁疗技术、经穴光疗技术、揉抓排乳技术、火针洞式引流技术、脐疗技术、药线（捻）引流技术、啄法技术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MDc4MjlkMzBmNGRlYjdhOWY3YTcxMjBjZjZhMWEifQ=="/>
  </w:docVars>
  <w:rsids>
    <w:rsidRoot w:val="00917DFD"/>
    <w:rsid w:val="00917DFD"/>
    <w:rsid w:val="01C8168C"/>
    <w:rsid w:val="2BE64C99"/>
    <w:rsid w:val="507776D1"/>
    <w:rsid w:val="5DA45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308</Words>
  <Characters>308</Characters>
  <Lines>0</Lines>
  <Paragraphs>0</Paragraphs>
  <TotalTime>0</TotalTime>
  <ScaleCrop>false</ScaleCrop>
  <LinksUpToDate>false</LinksUpToDate>
  <CharactersWithSpaces>399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2022-12-06T11:47:00Z</dcterms:created>
  <dc:creator>DD</dc:creator>
  <cp:lastModifiedBy>医政科林华昆</cp:lastModifiedBy>
  <dcterms:modified xsi:type="dcterms:W3CDTF">2022-12-15T03:10:32Z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E17799F4FB454698A7917DA437E39102</vt:lpwstr>
  </property>
</Properties>
</file>