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附件3</w:t>
      </w:r>
      <w:r>
        <w:rPr>
          <w:rFonts w:hint="eastAsia"/>
          <w:sz w:val="24"/>
          <w:szCs w:val="24"/>
        </w:rPr>
        <w:t>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/>
          <w:b/>
          <w:sz w:val="44"/>
          <w:szCs w:val="44"/>
          <w:lang w:val="en-US" w:eastAsia="zh-CN"/>
        </w:rPr>
      </w:pPr>
      <w:r>
        <w:rPr>
          <w:rFonts w:hint="eastAsia" w:asciiTheme="minorEastAsia" w:hAnsiTheme="minorEastAsia"/>
          <w:b/>
          <w:sz w:val="44"/>
          <w:szCs w:val="44"/>
        </w:rPr>
        <w:t>202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5</w:t>
      </w:r>
      <w:r>
        <w:rPr>
          <w:rFonts w:hint="eastAsia" w:asciiTheme="minorEastAsia" w:hAnsiTheme="minorEastAsia"/>
          <w:b/>
          <w:sz w:val="44"/>
          <w:szCs w:val="44"/>
        </w:rPr>
        <w:t>年全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国</w:t>
      </w:r>
      <w:r>
        <w:rPr>
          <w:rFonts w:hint="eastAsia" w:asciiTheme="minorEastAsia" w:hAnsiTheme="minorEastAsia"/>
          <w:b/>
          <w:sz w:val="44"/>
          <w:szCs w:val="44"/>
        </w:rPr>
        <w:t>护士执业资格考试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内蒙古考区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考生诚信考试承诺书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本人是参加202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度护士执业资格考试的考生，现已认真学习《专业技术人员资格考试违纪违规行为处理规定》(中华人民共和国人力资源和社会保障部令第31号)、《中华人民共和国刑法修正案(九)》(考试作弊行为入刑定罪)、《考场规则》等考试相关规定，为维护考试的严肃性、公平性，共同创造文明、诚信、健康的考试环境，特做出以下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.保证在考试中遵纪守法，诚实守信，自党遵守《中华人民共和国刑法》及国家有关专业技术人员资格考试的纪律和规定;不参与组织考试作弊、为组织考试作弊提供帮助、买卖试题、替考以及伪造、变造、盗用他人身份证件等犯罪行为;如有违纪、违规行为，自愿服从考试主管部门或考试管理机构的处理决定，并接受相应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3.保证自觉服从考试主管部门或考试管理机构的统一安排，接受监考人员的检査、监督和管理。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我承诺遵守以上内容。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承      诺      人(签字):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单位人事部门负责人(签字):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年     月    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3MzQ4NjFlNWE0Y2MxMTAyNzFjN2NmZDM1ZDU0Y2M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43B7284E"/>
    <w:rsid w:val="77DE41CC"/>
    <w:rsid w:val="DDFDD319"/>
    <w:rsid w:val="FCF5D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462</Words>
  <Characters>475</Characters>
  <Lines>3</Lines>
  <Paragraphs>1</Paragraphs>
  <TotalTime>9</TotalTime>
  <ScaleCrop>false</ScaleCrop>
  <LinksUpToDate>false</LinksUpToDate>
  <CharactersWithSpaces>496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2019-11-28T18:23:00Z</dcterms:created>
  <dc:creator>王惠一</dc:creator>
  <cp:lastModifiedBy>wjw</cp:lastModifiedBy>
  <dcterms:modified xsi:type="dcterms:W3CDTF">2024-11-20T14:47:24Z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6658FDCF9C3C491DACDB1C1267B7B942</vt:lpwstr>
  </property>
</Properties>
</file>