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b w:val="0"/>
          <w:sz w:val="32"/>
          <w:szCs w:val="32"/>
        </w:rPr>
      </w:pPr>
      <w:r>
        <w:rPr>
          <w:rFonts w:hint="eastAsia" w:ascii="Times New Roman" w:hAnsi="Times New Roman" w:eastAsia="黑体" w:cs="黑体"/>
          <w:b w:val="0"/>
          <w:sz w:val="32"/>
          <w:szCs w:val="32"/>
        </w:rPr>
        <w:t>附件1</w:t>
      </w:r>
    </w:p>
    <w:p>
      <w:pPr>
        <w:keepNext w:val="0"/>
        <w:keepLines w:val="0"/>
        <w:pageBreakBefore w:val="0"/>
        <w:widowControl w:val="0"/>
        <w:kinsoku/>
        <w:wordWrap/>
        <w:overflowPunct/>
        <w:topLinePunct w:val="0"/>
        <w:autoSpaceDE/>
        <w:autoSpaceDN/>
        <w:bidi w:val="0"/>
        <w:adjustRightInd/>
        <w:snapToGrid/>
        <w:spacing w:after="313" w:afterLines="100" w:line="560" w:lineRule="exact"/>
        <w:ind w:firstLine="880" w:firstLineChars="200"/>
        <w:jc w:val="center"/>
        <w:textAlignment w:val="auto"/>
        <w:rPr>
          <w:rFonts w:hint="eastAsia" w:ascii="Times New Roman" w:hAnsi="Times New Roman" w:eastAsia="方正小标宋简体" w:cs="方正小标宋简体"/>
          <w:b w:val="0"/>
          <w:sz w:val="44"/>
          <w:szCs w:val="44"/>
        </w:rPr>
      </w:pPr>
      <w:r>
        <w:rPr>
          <w:rFonts w:hint="eastAsia" w:ascii="Times New Roman" w:hAnsi="Times New Roman" w:eastAsia="方正小标宋简体" w:cs="方正小标宋简体"/>
          <w:b w:val="0"/>
          <w:sz w:val="44"/>
          <w:szCs w:val="44"/>
          <w:lang w:eastAsia="zh-CN"/>
        </w:rPr>
        <w:t>执业药师</w:t>
      </w:r>
      <w:r>
        <w:rPr>
          <w:rFonts w:hint="eastAsia" w:ascii="Times New Roman" w:hAnsi="Times New Roman" w:eastAsia="方正小标宋简体" w:cs="方正小标宋简体"/>
          <w:b w:val="0"/>
          <w:sz w:val="44"/>
          <w:szCs w:val="44"/>
        </w:rPr>
        <w:t>职业资格考试报名条件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一、执业药师职业资格考试报考条件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根据《制度规定》第九条，凡中华人民共和国公民和获准在我国境内就业的外籍人员，具备以下条件之一者，均可申请参加执业药师职业资格考试：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（一）取得药学类、中药学类专业大专学历，在药学或中药学岗位工作满4年；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（二）取得药学类、中药学类专业大学本科学历或学士学位，在药学或中药学岗位工作满2年；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（三）取得药学类、中药学类专业第二学士学位、研究生班毕业或硕士学位，在药学或中药学岗位工作满1年；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（四）取得药学类、中药学类专业博士学位；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（五）取得药学类、中药学类相关专业相应学历或学位的人员，在药学或中药学岗位工作的年限相应增加1年。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二、免试部分考试科目的条件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符合免试部分科目的大专及以上学历的报考人员，其成绩从2019年开始，实行2年为一个周期滚动管理，须在连续两个考试年度内通过应试科目。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三、学历（学位）证书的要求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高等教育、电大开放教育、网络远程教育、高等教育自学考试所颁发的学历或学位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四、“药学类、中药学类专业”的界定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color w:val="auto"/>
          <w:sz w:val="32"/>
          <w:szCs w:val="32"/>
          <w:shd w:val="clear" w:color="auto" w:fill="auto"/>
        </w:rPr>
        <w:drawing>
          <wp:inline distT="0" distB="0" distL="114300" distR="114300">
            <wp:extent cx="5579745" cy="2830195"/>
            <wp:effectExtent l="0" t="0" r="1905" b="825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5579745" cy="283019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五、“相关专业”的界定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条件中“相关专业”的界定，在《制度规定》《考试办法》实施过渡期内，参照《关于发布2015年执业药师资格考试报考专业参考目录的通知》（人考中心函〔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六、“药学或中药学岗位工作”的界定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报考条件中“药学或中药学岗位工作”，限于执业药师注册管理办法规定的注册领域和执业范围内的工作，即药品生产企业、药品经营企业、医疗卫生机构中的药品质量管理工作和药学服务工作。</w:t>
      </w:r>
      <w:r>
        <w:rPr>
          <w:rFonts w:hint="eastAsia" w:ascii="Times New Roman" w:hAnsi="Times New Roman" w:eastAsia="仿宋_GB2312" w:cs="仿宋_GB2312"/>
          <w:b/>
          <w:bCs/>
          <w:sz w:val="32"/>
          <w:szCs w:val="32"/>
        </w:rPr>
        <w:t>医师的医疗、预防、保健工作，护士的护理工作，医药院校教学、科研、管理工作，化妆品销售工作，不等同于执业药师职业资格考试报考条件中规定的药学或中药学岗位工作。</w:t>
      </w:r>
      <w:r>
        <w:rPr>
          <w:rFonts w:hint="eastAsia" w:ascii="Times New Roman" w:hAnsi="Times New Roman" w:eastAsia="仿宋_GB2312" w:cs="仿宋_GB2312"/>
          <w:b w:val="0"/>
          <w:sz w:val="32"/>
          <w:szCs w:val="32"/>
        </w:rPr>
        <w:t>取得临床医学、中医学类、护理学类专业学历、学位的，如果从事药学或中药学岗位工作，且满足从事药学、中药学岗位工作年限要求，可申请参加执业药师职业资格考试；</w:t>
      </w:r>
      <w:r>
        <w:rPr>
          <w:rFonts w:hint="eastAsia" w:ascii="Times New Roman" w:hAnsi="Times New Roman" w:eastAsia="仿宋_GB2312" w:cs="仿宋_GB2312"/>
          <w:b/>
          <w:bCs/>
          <w:sz w:val="32"/>
          <w:szCs w:val="32"/>
        </w:rPr>
        <w:t>如果从事医疗、预防、保健等执业医师活动或从事护理工作，则不符合“从事药学、中药学专业技术工作”的报考要求。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七、专业岗位工作年限计算方式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专业岗位工作年限计算截止日期为考试当年度的12月31日。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报考人员从事的非药学、非中药学工作时间不计算为专业岗位工作年限。未取得毕业证书前的实习经历不计入专业岗位工作年限。国外工作经历不计算为报考条件要求的专业岗位工作年限。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八、港澳台居民报考规定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r>
        <w:rPr>
          <w:rFonts w:hint="eastAsia" w:ascii="Times New Roman" w:hAnsi="Times New Roman" w:eastAsia="仿宋_GB2312" w:cs="仿宋_GB2312"/>
          <w:b w:val="0"/>
          <w:sz w:val="32"/>
          <w:szCs w:val="32"/>
        </w:rPr>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b w:val="0"/>
          <w:sz w:val="32"/>
        </w:rPr>
        <w:drawing>
          <wp:inline distT="0" distB="0" distL="114300" distR="114300">
            <wp:extent cx="5579745" cy="7254875"/>
            <wp:effectExtent l="0" t="0" r="1905" b="3175"/>
            <wp:docPr id="23"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descr="IMG_256"/>
                    <pic:cNvPicPr>
                      <a:picLocks noChangeAspect="1"/>
                    </pic:cNvPicPr>
                  </pic:nvPicPr>
                  <pic:blipFill>
                    <a:blip r:embed="rId5"/>
                    <a:stretch>
                      <a:fillRect/>
                    </a:stretch>
                  </pic:blipFill>
                  <pic:spPr>
                    <a:xfrm>
                      <a:off x="0" y="0"/>
                      <a:ext cx="5579745" cy="7254875"/>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7978775"/>
            <wp:effectExtent l="0" t="0" r="1905" b="3175"/>
            <wp:docPr id="21" name="图片 1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8" descr="IMG_257"/>
                    <pic:cNvPicPr>
                      <a:picLocks noChangeAspect="1"/>
                    </pic:cNvPicPr>
                  </pic:nvPicPr>
                  <pic:blipFill>
                    <a:blip r:embed="rId6"/>
                    <a:stretch>
                      <a:fillRect/>
                    </a:stretch>
                  </pic:blipFill>
                  <pic:spPr>
                    <a:xfrm>
                      <a:off x="0" y="0"/>
                      <a:ext cx="5579745" cy="7978775"/>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7934325"/>
            <wp:effectExtent l="0" t="0" r="1905" b="0"/>
            <wp:docPr id="18" name="图片 19"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descr="IMG_258"/>
                    <pic:cNvPicPr>
                      <a:picLocks noChangeAspect="1"/>
                    </pic:cNvPicPr>
                  </pic:nvPicPr>
                  <pic:blipFill>
                    <a:blip r:embed="rId7"/>
                    <a:stretch>
                      <a:fillRect/>
                    </a:stretch>
                  </pic:blipFill>
                  <pic:spPr>
                    <a:xfrm>
                      <a:off x="0" y="0"/>
                      <a:ext cx="5579745" cy="7934325"/>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8001635"/>
            <wp:effectExtent l="0" t="0" r="1905" b="8890"/>
            <wp:docPr id="20" name="图片 20"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59"/>
                    <pic:cNvPicPr>
                      <a:picLocks noChangeAspect="1"/>
                    </pic:cNvPicPr>
                  </pic:nvPicPr>
                  <pic:blipFill>
                    <a:blip r:embed="rId8"/>
                    <a:stretch>
                      <a:fillRect/>
                    </a:stretch>
                  </pic:blipFill>
                  <pic:spPr>
                    <a:xfrm>
                      <a:off x="0" y="0"/>
                      <a:ext cx="5579745" cy="8001635"/>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7867650"/>
            <wp:effectExtent l="0" t="0" r="1905" b="0"/>
            <wp:docPr id="22" name="图片 2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IMG_260"/>
                    <pic:cNvPicPr>
                      <a:picLocks noChangeAspect="1"/>
                    </pic:cNvPicPr>
                  </pic:nvPicPr>
                  <pic:blipFill>
                    <a:blip r:embed="rId9"/>
                    <a:stretch>
                      <a:fillRect/>
                    </a:stretch>
                  </pic:blipFill>
                  <pic:spPr>
                    <a:xfrm>
                      <a:off x="0" y="0"/>
                      <a:ext cx="5579745" cy="7867650"/>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8046085"/>
            <wp:effectExtent l="0" t="0" r="1905" b="2540"/>
            <wp:docPr id="17" name="图片 22"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2" descr="IMG_261"/>
                    <pic:cNvPicPr>
                      <a:picLocks noChangeAspect="1"/>
                    </pic:cNvPicPr>
                  </pic:nvPicPr>
                  <pic:blipFill>
                    <a:blip r:embed="rId10"/>
                    <a:stretch>
                      <a:fillRect/>
                    </a:stretch>
                  </pic:blipFill>
                  <pic:spPr>
                    <a:xfrm>
                      <a:off x="0" y="0"/>
                      <a:ext cx="5579745" cy="8046085"/>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240" w:lineRule="auto"/>
        <w:ind w:left="0" w:right="0" w:firstLine="0"/>
        <w:jc w:val="left"/>
        <w:textAlignment w:val="auto"/>
        <w:rPr>
          <w:rFonts w:hint="eastAsia" w:ascii="Times New Roman" w:hAnsi="Times New Roman" w:eastAsia="宋体" w:cs="宋体"/>
          <w:b w:val="0"/>
          <w:caps w:val="0"/>
          <w:color w:val="2D0201"/>
          <w:spacing w:val="0"/>
          <w:sz w:val="32"/>
          <w:szCs w:val="21"/>
        </w:rPr>
      </w:pPr>
      <w:r>
        <w:rPr>
          <w:rFonts w:hint="eastAsia" w:ascii="Times New Roman" w:hAnsi="Times New Roman" w:eastAsia="宋体" w:cs="宋体"/>
          <w:b w:val="0"/>
          <w:caps w:val="0"/>
          <w:color w:val="2D0201"/>
          <w:spacing w:val="0"/>
          <w:sz w:val="32"/>
          <w:szCs w:val="21"/>
          <w:shd w:val="clear" w:fill="FFFFFF"/>
        </w:rPr>
        <w:drawing>
          <wp:inline distT="0" distB="0" distL="114300" distR="114300">
            <wp:extent cx="5579745" cy="7164705"/>
            <wp:effectExtent l="0" t="0" r="1905" b="7620"/>
            <wp:docPr id="19" name="图片 23"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 descr="IMG_262"/>
                    <pic:cNvPicPr>
                      <a:picLocks noChangeAspect="1"/>
                    </pic:cNvPicPr>
                  </pic:nvPicPr>
                  <pic:blipFill>
                    <a:blip r:embed="rId11"/>
                    <a:stretch>
                      <a:fillRect/>
                    </a:stretch>
                  </pic:blipFill>
                  <pic:spPr>
                    <a:xfrm>
                      <a:off x="0" y="0"/>
                      <a:ext cx="5579745" cy="716470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仿宋_GB2312"/>
          <w:b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74A9A5-E20D-4367-955B-CD4D5E39AD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897CE99-E817-4C77-AFBD-0D1E06E89AA5}"/>
  </w:font>
  <w:font w:name="方正小标宋简体">
    <w:panose1 w:val="02000000000000000000"/>
    <w:charset w:val="86"/>
    <w:family w:val="script"/>
    <w:pitch w:val="default"/>
    <w:sig w:usb0="00000001" w:usb1="08000000" w:usb2="00000000" w:usb3="00000000" w:csb0="00040000" w:csb1="00000000"/>
    <w:embedRegular r:id="rId3" w:fontKey="{9A9F0478-7F6F-4562-84BC-6E3E3E14EB59}"/>
  </w:font>
  <w:font w:name="仿宋_GB2312">
    <w:altName w:val="仿宋"/>
    <w:panose1 w:val="02010609030101010101"/>
    <w:charset w:val="86"/>
    <w:family w:val="auto"/>
    <w:pitch w:val="default"/>
    <w:sig w:usb0="00000000" w:usb1="00000000" w:usb2="00000000" w:usb3="00000000" w:csb0="00040000" w:csb1="00000000"/>
    <w:embedRegular r:id="rId4" w:fontKey="{CA34D0F3-4FF1-4A63-B140-39A12185BD5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195A2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2024-06-11T09:43:23Z</dcterms:created>
  <dc:creator>w1760</dc:creator>
  <cp:lastModifiedBy>卡梅罗</cp:lastModifiedBy>
  <dcterms:modified xsi:type="dcterms:W3CDTF">2024-06-11T09:43:29Z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AB1A2A771B7F4814B78D5DAE5A9DA631_12</vt:lpwstr>
  </property>
</Properties>
</file>