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8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2024年“引才聚智‘医’起向未来”医疗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卫生人才招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 w:bidi="ar"/>
        </w:rPr>
        <w:t>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报名表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60"/>
        <w:gridCol w:w="211"/>
        <w:gridCol w:w="806"/>
        <w:gridCol w:w="769"/>
        <w:gridCol w:w="359"/>
        <w:gridCol w:w="11"/>
        <w:gridCol w:w="1277"/>
        <w:gridCol w:w="1028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hAnsi="仿宋"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年月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（岁）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80" w:lineRule="exact"/>
              <w:ind w:firstLine="120" w:firstLineChars="50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1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6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专业技术职称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何时入何党派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8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全日制教育</w:t>
            </w:r>
          </w:p>
        </w:tc>
        <w:tc>
          <w:tcPr>
            <w:tcW w:w="21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64" w:hRule="atLeast"/>
          <w:jc w:val="center"/>
        </w:trPr>
        <w:tc>
          <w:tcPr>
            <w:tcW w:w="11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21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报考</w:t>
            </w:r>
            <w:r>
              <w:rPr>
                <w:rFonts w:hAnsi="仿宋" w:eastAsia="仿宋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5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和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367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科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研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果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、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主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业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绩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奖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惩</w:t>
            </w:r>
          </w:p>
          <w:p>
            <w:pPr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情</w:t>
            </w:r>
          </w:p>
          <w:p>
            <w:pPr>
              <w:spacing w:line="280" w:lineRule="exact"/>
              <w:jc w:val="center"/>
              <w:rPr>
                <w:rFonts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280" w:lineRule="exact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1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</w:rPr>
              <w:t>主要家庭成员及重要社会关系)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41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本人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_GB2312" w:hAnsi="宋体" w:cs="宋体"/>
                <w:kern w:val="0"/>
                <w:sz w:val="24"/>
                <w:szCs w:val="28"/>
              </w:rPr>
              <w:t>承诺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left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 xml:space="preserve"> </w:t>
            </w:r>
            <w:r>
              <w:rPr>
                <w:rFonts w:ascii="仿宋_GB2312" w:hAnsi="宋体" w:cs="宋体"/>
                <w:kern w:val="0"/>
                <w:sz w:val="24"/>
                <w:szCs w:val="28"/>
              </w:rPr>
              <w:t xml:space="preserve">   本人承诺以上填报的信息及</w:t>
            </w: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提供的资料真实可靠，如有弄虚作假、材料不实的，自行承担不利后果。</w:t>
            </w:r>
          </w:p>
          <w:p>
            <w:pPr>
              <w:widowControl/>
              <w:spacing w:line="280" w:lineRule="exac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                             承诺人</w:t>
            </w:r>
            <w:r>
              <w:rPr>
                <w:rFonts w:hint="eastAsia" w:eastAsia="仿宋"/>
                <w:kern w:val="0"/>
                <w:sz w:val="24"/>
              </w:rPr>
              <w:t>：</w:t>
            </w:r>
          </w:p>
          <w:p>
            <w:pPr>
              <w:widowControl/>
              <w:spacing w:line="280" w:lineRule="exact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                                   年</w:t>
            </w: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 月</w:t>
            </w: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51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</w:rPr>
              <w:t>资格审查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  <w:t>意见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（本栏由相关招聘单位填写）</w:t>
            </w:r>
          </w:p>
          <w:p>
            <w:pPr>
              <w:widowControl/>
              <w:spacing w:line="280" w:lineRule="exac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</w:tbl>
    <w:p>
      <w:pPr>
        <w:spacing w:line="600" w:lineRule="exact"/>
        <w:jc w:val="center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填表说明</w:t>
      </w:r>
    </w:p>
    <w:p>
      <w:pPr>
        <w:spacing w:line="600" w:lineRule="exact"/>
        <w:rPr>
          <w:rFonts w:ascii="仿宋_GB2312"/>
          <w:color w:val="000000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一、填报的各项内容必须真实、全面、准确，考生要保证报名信息的真实性和完整性。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二、“照片处”须粘贴本人电子版一寸照。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三、所填“联系电话”应确保能联系。“通讯地址”须写明本人所在单位或家庭所在省、市的具体地（住）址及邮编。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四、个人简历，主要包括：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1.“学习经历”：（1）时间要具体到月份；（2）从高中填起；（3）在各个学习阶段注明所获学历和学位。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2.“工作经历”：（1）时间要具体到月份；（2）注明自己在每个工作阶段的岗位，具体任职情况或身份。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3.“学习经历”、“工作经历”必须完整、连续，不得出现空白时间段，有待业经历的应写明起止时间。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4.在职学习的经历，务必注明“在职学习”；兼职工作的经历，务必注明“兼职”。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5.在职人员的学历学位，须为已经取得的学历学位。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五、报名表中填报的科研成果、主要业绩及奖惩情况须逐一提供证明材料。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7DF90CA"/>
    <w:rsid w:val="C7DF9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Times New Roman" w:hAnsi="Times New Roman" w:eastAsia="黑体" w:cs="Times New Roman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2024-05-08T13:58:00Z</dcterms:created>
  <dc:creator>plan</dc:creator>
  <cp:lastModifiedBy>plan</cp:lastModifiedBy>
  <dcterms:modified xsi:type="dcterms:W3CDTF">2024-05-08T13:58:39Z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D4FCC0FC0F7C713B77143B66359151EF_41</vt:lpwstr>
  </property>
</Properties>
</file>