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附件4</w:t>
      </w:r>
    </w:p>
    <w:p>
      <w:pPr>
        <w:widowControl/>
        <w:ind w:firstLine="3080" w:firstLineChars="700"/>
        <w:jc w:val="both"/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20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卫生高级职称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政策倾斜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人员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申报名册</w:t>
      </w:r>
      <w:bookmarkEnd w:id="0"/>
    </w:p>
    <w:tbl>
      <w:tblPr>
        <w:tblStyle w:val="5"/>
        <w:tblpPr w:leftFromText="180" w:rightFromText="180" w:vertAnchor="text" w:horzAnchor="page" w:tblpX="1253" w:tblpY="475"/>
        <w:tblOverlap w:val="never"/>
        <w:tblW w:w="142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拟晋职称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政策倾斜项目</w:t>
            </w: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</w:rPr>
              <w:t>援疆、援藏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</w:rPr>
              <w:t>援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外、援鄂、抗疫一线、全科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、边境地区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政策倾斜内容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（免试、</w:t>
            </w:r>
            <w:r>
              <w:rPr>
                <w:rFonts w:hint="eastAsia" w:asci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降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段、提前1年）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</w:t>
            </w: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文件依据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</w:tbl>
    <w:p/>
    <w:sectPr>
      <w:footerReference r:id="rId3" w:type="default"/>
      <w:pgSz w:w="16838" w:h="11906" w:orient="landscape"/>
      <w:pgMar w:top="1440" w:right="1417" w:bottom="1440" w:left="1417" w:header="851" w:footer="1361" w:gutter="0"/>
      <w:cols w:space="0" w:num="1"/>
      <w:rtlGutter w:val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color w:val="FFFFFF"/>
        <w:sz w:val="28"/>
        <w:szCs w:val="28"/>
      </w:rPr>
      <w:t>—</w:t>
    </w: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  <w:r>
      <w:rPr>
        <w:rFonts w:hint="eastAsia" w:ascii="宋体"/>
        <w:color w:val="FFFFFF"/>
        <w:sz w:val="28"/>
        <w:szCs w:val="28"/>
      </w:rPr>
      <w:t>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C09BB"/>
    <w:rsid w:val="5F5F34B8"/>
    <w:rsid w:val="798C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2024-02-29T08:37:00Z</dcterms:created>
  <dc:creator>win</dc:creator>
  <cp:lastModifiedBy>win</cp:lastModifiedBy>
  <dcterms:modified xsi:type="dcterms:W3CDTF">2024-02-29T08:38:02Z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02DB68B58E7746C2A4852D715C2BBB71</vt:lpwstr>
  </property>
</Properties>
</file>