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人社部规〔2019〕1号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各省、自治区、直辖市党委组织部、政府人力资源社会保障厅（局），新疆生产建设兵团党委组织部、人力资源社会保障局，中央和国家机关各部委、各人民团体组织人事部门，部分高等学校党委：</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为规范事业单位人事管理工作，维护人事管理公平公正，根据《事业单位人事管理条例》及有关法律法规，中央组织部、人力资源社会保障部共同研究制定了《事业单位人事管理回避规定》，现印发给你们，请结合本地区、本部门实际认真贯彻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righ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中共中央组织部 人力资源社会保障部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righ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2019年9月18日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事业单位人事管理回避规定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第一章  总则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第一条 为规范事业单位人事管理工作，维护人事管理公平公正，根据《事业单位人事管理条例》及有关法律法规，制定本规定。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第二条 坚持以习近平新时代中国特色社会主义思想为指导，贯彻落实全面从严治党要求，坚持党管干部、党管人才原则，以公正廉洁高效履职为准则，加强事业单位人事管理回避工作，加强对任职岗位和履职情况的监督约束，促进社会事业健康发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第三条 本规定所称事业单位人事管理回避包括岗位回避和履职回避。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第四条 事业单位人事管理工作所有参与方以及可能影响公正的特定关系人需要回避的，适用本规定。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事业单位领导人员回避按照本规定执行，法律法规另有规定的，从其规定。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第五条 事业单位、主管部门、事业单位人事综合管理部门按照干部人事管理权限，负责事业单位人事管理回避的执行和监督。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第二章  岗位回避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第六条 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（一）夫妻关系；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（二）直系血亲关系，包括祖父母、外祖父母、父母、子女、孙子女、外孙子女；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（三）三代以内旁系血亲关系，包括叔伯姑舅姨、兄弟姐妹、堂兄弟姐妹、表兄弟姐妹、侄子女、甥子女；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（四）近姻亲关系，包括配偶的父母、配偶的兄弟姐妹及其配偶、子女的配偶及子女配偶的父母、三代以内旁系血亲的配偶；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（五）其他亲属关系，包括养父母子女、形成抚养关系的继父母子女及由此形成的直系血亲、三代以内旁系血亲和近姻亲关系。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前款所称同一事业单位，是指依法登记的同一事业单位法人。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第七条 本规定所称直接上下级领导关系包括：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（一）领导班子正职与副职；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（二）同一内设机构正职与副职；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（三）上级正职、副职与下级正职；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（四）单位无内设机构的，其正职、副职与其他管理人员以及从事审计、财务工作的专业技术人员；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（五）内设机构无下一级单位的，其正职、副职与其他管理人员以及从事审计、财务工作的专业技术人员。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第八条 事业单位工作人员岗位回避按照以下程序办理：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（一）本人提出回避申请，或者有关单位、人员提出回避要求。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（二）所在单位或者主管部门按照干部人事管理权限在1个月内作出回避决定。作出回避决定前，应当听取需要回避人员及相关人员的意见。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（三）回避决定作出后，及时通知申请人，需要回避的，应当自回避决定作出之日起1个月内调整至相应岗位，并变更或者重新订立聘用合同。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第九条 岗位等级不同的一般由岗位等级较低的一方回避；岗位等级相同或者岗位类别不同的，根据工作需要和实际情况决定其中一方回避。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第十条 因地域、专业、工作性质特殊等因素，需要灵活执行岗位回避政策的，可由省级以上事业单位人事综合管理部门、中央和国家机关各部门结合实际作出具体规定。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第三章  履职回避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第十一条 事业单位工作人员应当回避的履职活动包括：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（一）岗位设置、公开招聘、聘用解聘（任免）、考核考察、奖励、处分、交流、人事争议处理、出国（境）审批；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（二）人事考试、职称评审、人才评价；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（三）招生考试、项目评审、成果评选、资金审批与监管；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（四）其他应当回避的履职活动。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第十二条 事业单位工作人员履行第十一条所列职责时，有下列情形之一的，应当回避，不得参加相关调查、考察、讨论、评议、投票、评分、审核、决定等活动，也不得以任何方式施加影响：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（一）涉及本人利害关系的；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（二）涉及与本人有本规定第六条所列亲属关系人员的利害关系的；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（三）其他可能影响公正履行职责的。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第十三条 事业单位工作人员履职回避按照以下程序办理：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（一）本人或利害关系人提出回避申请，或者有关单位提出回避要求。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二）本人所在单位或者主管部门按照干部人事管理权限作出回避决定。其中，成立聘用工作组织、考核工作组织、申诉公正委员会、学术委员会等专项工作组织的，工作组织负责人的回避由成立该工作组织的单位决定，工作组织其他工作人员的回避可授权工作组织负责人决定。作出回避决定前，应当听取需要回避的人员及相关人员的意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（三）根据回避决定需要回避的，应当自回避决定作出之日起退出相关工作。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回避决定应当及时作出。回避决定作出前，本人可视情况确定是否先行退出相关履职活动。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第十四条 事业单位外请专家及其他人员参加本规定第十一条所列相关活动时，具有本规定第十二条所列情形的，应当回避。回避办理程序一般参照本规定第十三条进行。回避决定由邀请单位或者授权其组织（人事）部门、专项工作组织负责人作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第四章  管理与监督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第十五条 按照干部人事管理权限应当由事业单位作出或者授权作出回避决定的，特殊情况下，主管部门或者事业单位人事综合管理部门可以直接作出。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第十六条 事业单位工作人员必须服从回避决定，无正当理由拒不服从的，视情节轻重依法依规给予组织处理或处分。所在单位、主管部门负责督促回避决定落实到位。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事业单位工作人员应当主动报告应回避的情形。有需要回避的情形不及时报告或者有意隐瞒的，予以批评教育；造成不良后果的，依法依规给予组织处理或处分。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第十七条 事业单位外请专家及其他人员有需要回避的情形不及时报告或者有意隐瞒造成不良后果的，有关部门予以记录，在一定期限内不得邀请其参加相关活动；适用组织处理或处分的，可建议有关部门按照干部人事管理权限依法依规给予组织处理或处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第十八条 由于相关人员隐瞒应当回避情形，造成工作结果不公正的，按照国家有关规定取消或者撤销获取的资质、资格、荣誉、奖金、学籍、岗位、项目、资金等。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第十九条 事业单位及其主管部门对拟新进人员和拟调整岗位人员，应当依据本规定严格审查把关，避免形成回避关系。对因婚姻、岗位变化等新形成的回避关系，应当及时予以调整。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事业单位违反本规定的，由同级事业单位人事综合管理部门或者主管部门责令限期改正；逾期不改正的，按照干部人事管理权限对负有领导责任和直接责任的人员依法依规给予组织处理或处分。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第二十条 对个人、组织据实反映本规定所列各类需要回避情形的，有关单位、部门应当按照干部人事管理权限及时处理。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第五章  附则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第二十一条 主管部门对所属事业单位实施人事管理工作需要回避的，参照本规定执行，法律法规另有规定的从其规定。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第二十二条 机关工勤人员的回避，参照本规定执行。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第二十三条 本规定由中共中央组织部、人力资源社会保障部负责解释。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第二十四条 本规定自2020年1月1日起施行。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NlZDMzZmNjZTVmZDE2NzQ0MjgyNWNmNmQ1N2I0ZDMifQ=="/>
  </w:docVars>
  <w:rsids>
    <w:rsidRoot w:val="53E05311"/>
    <w:rsid w:val="53E053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2024-02-20T04:53:00Z</dcterms:created>
  <dc:creator>WPS_1699512257</dc:creator>
  <cp:lastModifiedBy>WPS_1699512257</cp:lastModifiedBy>
  <dcterms:modified xsi:type="dcterms:W3CDTF">2024-02-20T04:53:31Z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3DD9804C48BB4DF0A3CFE41F885A9176_11</vt:lpwstr>
  </property>
</Properties>
</file>