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/>
        <w:spacing w:before="0" w:beforeAutospacing="0" w:after="0" w:afterAutospacing="0" w:line="400" w:lineRule="exact"/>
        <w:ind w:right="363"/>
        <w:jc w:val="both"/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</w:rPr>
      </w:pP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</w:rPr>
        <w:t>：</w:t>
      </w:r>
    </w:p>
    <w:p>
      <w:pPr>
        <w:pStyle w:val="2"/>
        <w:shd w:val="clear" w:color="auto"/>
        <w:spacing w:before="0" w:beforeAutospacing="0" w:after="0" w:afterAutospacing="0" w:line="480" w:lineRule="exact"/>
        <w:ind w:right="363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  <w:shd w:val="clear" w:color="auto" w:fill="FFFFFF"/>
        </w:rPr>
      </w:pPr>
    </w:p>
    <w:p>
      <w:pPr>
        <w:pStyle w:val="2"/>
        <w:shd w:val="clear" w:color="auto"/>
        <w:spacing w:beforeAutospacing="0" w:afterAutospacing="0" w:line="480" w:lineRule="exact"/>
        <w:ind w:right="363" w:firstLine="880" w:firstLineChars="2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</w:rPr>
        <w:t>2024年泰州市卫生健康委员会所属部分</w:t>
      </w:r>
    </w:p>
    <w:p>
      <w:pPr>
        <w:pStyle w:val="2"/>
        <w:shd w:val="clear" w:color="auto"/>
        <w:spacing w:beforeAutospacing="0" w:afterAutospacing="0" w:line="480" w:lineRule="exact"/>
        <w:ind w:right="363" w:firstLine="880" w:firstLineChars="200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</w:rPr>
        <w:t>事业单位公开招聘专业技术人员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  <w:lang w:val="en-US" w:eastAsia="zh-CN"/>
        </w:rPr>
        <w:t>专业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</w:rPr>
        <w:t>参考目录</w:t>
      </w:r>
    </w:p>
    <w:p>
      <w:pPr>
        <w:pStyle w:val="5"/>
        <w:shd w:val="clear"/>
        <w:spacing w:line="20" w:lineRule="exact"/>
        <w:ind w:left="0"/>
        <w:rPr>
          <w:highlight w:val="none"/>
        </w:rPr>
      </w:pPr>
    </w:p>
    <w:tbl>
      <w:tblPr>
        <w:tblStyle w:val="3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3897"/>
        <w:gridCol w:w="87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4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highlight w:val="none"/>
              </w:rPr>
              <w:t>专业类别</w:t>
            </w:r>
          </w:p>
        </w:tc>
        <w:tc>
          <w:tcPr>
            <w:tcW w:w="3079" w:type="pct"/>
            <w:vAlign w:val="center"/>
          </w:tcPr>
          <w:p>
            <w:pPr>
              <w:pStyle w:val="2"/>
              <w:shd w:val="clear"/>
              <w:spacing w:beforeAutospacing="0" w:afterAutospacing="0" w:line="440" w:lineRule="exact"/>
              <w:ind w:left="0" w:leftChars="0" w:right="363" w:rightChars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  <w:highlight w:val="none"/>
              </w:rPr>
              <w:t>专      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1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精神医学类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</w:rPr>
              <w:t>精神医学、精神病与</w:t>
            </w: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精神</w:t>
            </w: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</w:rPr>
              <w:t>卫生学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2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临床医学类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临床医学、临床医学（各方向）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3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医学影像类</w:t>
            </w:r>
            <w:bookmarkStart w:id="0" w:name="_GoBack"/>
            <w:bookmarkEnd w:id="0"/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医学影像、医学影像学、影像医学与核医学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4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医学检验类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医学检验、医学检验技术、临床检验诊断学</w:t>
            </w:r>
          </w:p>
        </w:tc>
      </w:tr>
    </w:tbl>
    <w:p>
      <w:pPr>
        <w:shd w:val="clear"/>
        <w:rPr>
          <w:highlight w:val="none"/>
        </w:rPr>
      </w:pPr>
    </w:p>
    <w:p>
      <w:pPr>
        <w:rPr>
          <w:highlight w:val="none"/>
        </w:rPr>
      </w:pPr>
    </w:p>
    <w:p>
      <w:pPr>
        <w:rPr>
          <w:sz w:val="32"/>
          <w:szCs w:val="32"/>
          <w:highlight w:val="none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MjczYjY3NjM0ZGIzZGZjMjZmZjMxOGZhYWI2MTAifQ=="/>
  </w:docVars>
  <w:rsids>
    <w:rsidRoot w:val="52385341"/>
    <w:rsid w:val="073B1D05"/>
    <w:rsid w:val="0EC4101E"/>
    <w:rsid w:val="1AB97C2A"/>
    <w:rsid w:val="2B2A1B7B"/>
    <w:rsid w:val="34241F31"/>
    <w:rsid w:val="3666585B"/>
    <w:rsid w:val="43C32B1E"/>
    <w:rsid w:val="4B9912FE"/>
    <w:rsid w:val="4F6C461B"/>
    <w:rsid w:val="52385341"/>
    <w:rsid w:val="7A42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autoRedefine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2023-08-09T01:27:00Z</dcterms:created>
  <dc:creator>lenovo</dc:creator>
  <cp:lastModifiedBy>★诺亚方舟★</cp:lastModifiedBy>
  <cp:lastPrinted>2024-01-25T06:51:00Z</cp:lastPrinted>
  <dcterms:modified xsi:type="dcterms:W3CDTF">2024-01-25T08:46:58Z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4C6A4FBB8BB64010996137162D810A98_13</vt:lpwstr>
  </property>
</Properties>
</file>