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附件</w:t>
      </w:r>
      <w:r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深圳市各区卫生健康行政部门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卫生专业技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资格考试现场确认工作联系表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10744"/>
        <w:gridCol w:w="1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辖区</w:t>
            </w:r>
          </w:p>
        </w:tc>
        <w:tc>
          <w:tcPr>
            <w:tcW w:w="10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地址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福田区</w:t>
            </w:r>
          </w:p>
        </w:tc>
        <w:tc>
          <w:tcPr>
            <w:tcW w:w="10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highlight w:val="none"/>
                <w:lang w:val="en-US" w:eastAsia="zh-CN"/>
              </w:rPr>
              <w:t>福田区政务服务大厅（深南大道1006号国际创新中心F座3层）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88296072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罗湖区</w:t>
            </w:r>
          </w:p>
        </w:tc>
        <w:tc>
          <w:tcPr>
            <w:tcW w:w="10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highlight w:val="none"/>
              </w:rPr>
              <w:t>罗湖区行政服务大厅(深圳市罗湖区经二路48号罗湖体育馆内)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highlight w:val="none"/>
              </w:rPr>
              <w:t>25666945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highlight w:val="none"/>
              </w:rPr>
              <w:t>22185021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盐田区</w:t>
            </w:r>
          </w:p>
        </w:tc>
        <w:tc>
          <w:tcPr>
            <w:tcW w:w="10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盐田区海景二路工青妇大厦1006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25228239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南山区</w:t>
            </w:r>
          </w:p>
        </w:tc>
        <w:tc>
          <w:tcPr>
            <w:tcW w:w="10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南山区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关口路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53号南山区社会办医疗机构行业党群服务中心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26566012  15188299178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宝安区</w:t>
            </w:r>
          </w:p>
        </w:tc>
        <w:tc>
          <w:tcPr>
            <w:tcW w:w="10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highlight w:val="none"/>
              </w:rPr>
              <w:t>宝安区兴业路8号维也纳国际酒店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highlight w:val="none"/>
              </w:rPr>
              <w:t>楼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27750674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highlight w:val="none"/>
              </w:rPr>
              <w:t>龙岗区</w:t>
            </w:r>
          </w:p>
        </w:tc>
        <w:tc>
          <w:tcPr>
            <w:tcW w:w="10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highlight w:val="none"/>
              </w:rPr>
              <w:t>龙岗区中心城龙城街道青春路与飞扬路交汇处丰隆深港科技园（原启迪协信科技园)5栋A座13楼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89233770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光明区</w:t>
            </w:r>
          </w:p>
        </w:tc>
        <w:tc>
          <w:tcPr>
            <w:tcW w:w="10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光明区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医学会（光明区光侨路金叶创意园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C栋102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  <w:t>23400621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  <w:t>23416250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坪山区</w:t>
            </w:r>
          </w:p>
        </w:tc>
        <w:tc>
          <w:tcPr>
            <w:tcW w:w="10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坪山区坪山大道坑梓段252号坪山区医学会（平乐骨伤科医院坑梓院区7号楼二楼202室）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23379104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龙华区</w:t>
            </w:r>
          </w:p>
        </w:tc>
        <w:tc>
          <w:tcPr>
            <w:tcW w:w="10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</w:rPr>
              <w:t>龙华区社会医疗机构行业协会（龙华区龙华街道和平路幸福城商业大厦A栋101）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imes New Roman"/>
                <w:color w:val="000000"/>
                <w:kern w:val="0"/>
                <w:sz w:val="24"/>
              </w:rPr>
              <w:t>21038601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45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大鹏新区</w:t>
            </w:r>
          </w:p>
        </w:tc>
        <w:tc>
          <w:tcPr>
            <w:tcW w:w="10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大鹏新区教育和卫生健康局1214室（大鹏新区葵涌街道金岭路1号）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28336512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45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大鹏新区葵涌街道坝光新村综合楼4楼医疗健康集团404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89779901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" w:eastAsia="zh-CN"/>
              </w:rPr>
              <w:t>深汕合作区</w:t>
            </w:r>
          </w:p>
        </w:tc>
        <w:tc>
          <w:tcPr>
            <w:tcW w:w="10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深汕合作区鹅埠镇管委会仁和楼2栋223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22101007</w:t>
            </w:r>
          </w:p>
        </w:tc>
      </w:tr>
    </w:tbl>
    <w:p>
      <w:pPr>
        <w:spacing w:line="420" w:lineRule="exact"/>
      </w:pPr>
      <w:r>
        <w:rPr>
          <w:rFonts w:hint="eastAsia" w:ascii="仿宋_GB2312" w:hAnsi="Times New Roman" w:eastAsia="仿宋_GB2312" w:cs="Times New Roman"/>
          <w:b/>
          <w:sz w:val="28"/>
          <w:szCs w:val="28"/>
        </w:rPr>
        <w:t>备注：请考生登陆各区卫生健康行政部门网站查询相关信息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F7FD8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清发</cp:lastModifiedBy>
  <dcterms:modified xsi:type="dcterms:W3CDTF">2023-12-05T11:00:47Z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