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请记住这些行为将被认定违纪违规，会对您的职业生涯造成影响，切莫为之</w:t>
      </w:r>
      <w:r>
        <w:rPr>
          <w:rFonts w:ascii="宋体" w:hAnsi="宋体" w:eastAsia="宋体"/>
          <w:b/>
          <w:bCs/>
          <w:sz w:val="44"/>
          <w:szCs w:val="44"/>
        </w:rPr>
        <w:t>!</w:t>
      </w: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一、考生有下列行为之一的，当年该单元或者考站考试成绩无效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考试开始信号发出后，在规定之外位置</w:t>
      </w:r>
      <w:r>
        <w:rPr>
          <w:rFonts w:hint="eastAsia" w:ascii="仿宋" w:hAnsi="仿宋" w:eastAsia="仿宋"/>
          <w:sz w:val="32"/>
          <w:szCs w:val="32"/>
        </w:rPr>
        <w:t>就座并参加考试的</w:t>
      </w:r>
      <w:r>
        <w:rPr>
          <w:rFonts w:ascii="仿宋" w:hAnsi="仿宋" w:eastAsia="仿宋"/>
          <w:sz w:val="32"/>
          <w:szCs w:val="32"/>
        </w:rPr>
        <w:t>;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进入考室时，经提醒仍未按要求将规定</w:t>
      </w:r>
      <w:r>
        <w:rPr>
          <w:rFonts w:hint="eastAsia" w:ascii="仿宋" w:hAnsi="仿宋" w:eastAsia="仿宋"/>
          <w:sz w:val="32"/>
          <w:szCs w:val="32"/>
        </w:rPr>
        <w:t>物品放在指定位置的</w:t>
      </w:r>
      <w:r>
        <w:rPr>
          <w:rFonts w:ascii="仿宋" w:hAnsi="仿宋" w:eastAsia="仿宋"/>
          <w:sz w:val="32"/>
          <w:szCs w:val="32"/>
        </w:rPr>
        <w:t>;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考试开始信号发出前答题或者考试结束</w:t>
      </w:r>
      <w:r>
        <w:rPr>
          <w:rFonts w:hint="eastAsia" w:ascii="仿宋" w:hAnsi="仿宋" w:eastAsia="仿宋"/>
          <w:sz w:val="32"/>
          <w:szCs w:val="32"/>
        </w:rPr>
        <w:t>信号发出后继续答题，经提醒仍不改正的</w:t>
      </w:r>
      <w:r>
        <w:rPr>
          <w:rFonts w:ascii="仿宋" w:hAnsi="仿宋" w:eastAsia="仿宋"/>
          <w:sz w:val="32"/>
          <w:szCs w:val="32"/>
        </w:rPr>
        <w:t>; ,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未按要求使用考试规定用笔或者纸答</w:t>
      </w:r>
      <w:r>
        <w:rPr>
          <w:rFonts w:hint="eastAsia" w:ascii="仿宋" w:hAnsi="仿宋" w:eastAsia="仿宋"/>
          <w:sz w:val="32"/>
          <w:szCs w:val="32"/>
        </w:rPr>
        <w:t>题，经提醒仍不改正的</w:t>
      </w:r>
      <w:r>
        <w:rPr>
          <w:rFonts w:ascii="仿宋" w:hAnsi="仿宋" w:eastAsia="仿宋"/>
          <w:sz w:val="32"/>
          <w:szCs w:val="32"/>
        </w:rPr>
        <w:t>;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 xml:space="preserve"> 未按要求在试卷、答卷(含答题卡，下</w:t>
      </w:r>
      <w:r>
        <w:rPr>
          <w:rFonts w:hint="eastAsia" w:ascii="仿宋" w:hAnsi="仿宋" w:eastAsia="仿宋"/>
          <w:sz w:val="32"/>
          <w:szCs w:val="32"/>
        </w:rPr>
        <w:t>同</w:t>
      </w:r>
      <w:r>
        <w:rPr>
          <w:rFonts w:ascii="仿宋" w:hAnsi="仿宋" w:eastAsia="仿宋"/>
          <w:sz w:val="32"/>
          <w:szCs w:val="32"/>
        </w:rPr>
        <w:t>)上正确书写本人信息、填涂答题信息或者标</w:t>
      </w:r>
      <w:r>
        <w:rPr>
          <w:rFonts w:hint="eastAsia" w:ascii="仿宋" w:hAnsi="仿宋" w:eastAsia="仿宋"/>
          <w:sz w:val="32"/>
          <w:szCs w:val="32"/>
        </w:rPr>
        <w:t>记其他信息，经提醒仍不改正的</w:t>
      </w:r>
      <w:r>
        <w:rPr>
          <w:rFonts w:ascii="仿宋" w:hAnsi="仿宋" w:eastAsia="仿宋"/>
          <w:sz w:val="32"/>
          <w:szCs w:val="32"/>
        </w:rPr>
        <w:t>;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6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考试开始30分钟内，经提醒仍不在答卷</w:t>
      </w:r>
      <w:r>
        <w:rPr>
          <w:rFonts w:hint="eastAsia" w:ascii="仿宋" w:hAnsi="仿宋" w:eastAsia="仿宋"/>
          <w:sz w:val="32"/>
          <w:szCs w:val="32"/>
        </w:rPr>
        <w:t>上填写本人信息的</w:t>
      </w:r>
      <w:r>
        <w:rPr>
          <w:rFonts w:ascii="仿宋" w:hAnsi="仿宋" w:eastAsia="仿宋"/>
          <w:sz w:val="32"/>
          <w:szCs w:val="32"/>
        </w:rPr>
        <w:t>;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7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 xml:space="preserve"> 在考试过程中，旁窥、交头接耳、互</w:t>
      </w:r>
      <w:r>
        <w:rPr>
          <w:rFonts w:hint="eastAsia" w:ascii="仿宋" w:hAnsi="仿宋" w:eastAsia="仿宋"/>
          <w:sz w:val="32"/>
          <w:szCs w:val="32"/>
        </w:rPr>
        <w:t>打暗号或者手势，经提醒仍不改正的</w:t>
      </w:r>
      <w:r>
        <w:rPr>
          <w:rFonts w:ascii="仿宋" w:hAnsi="仿宋" w:eastAsia="仿宋"/>
          <w:sz w:val="32"/>
          <w:szCs w:val="32"/>
        </w:rPr>
        <w:t>;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8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未经考试工作人员同意，在考试过程</w:t>
      </w:r>
      <w:r>
        <w:rPr>
          <w:rFonts w:hint="eastAsia" w:ascii="仿宋" w:hAnsi="仿宋" w:eastAsia="仿宋"/>
          <w:sz w:val="32"/>
          <w:szCs w:val="32"/>
        </w:rPr>
        <w:t>中擅自离开座位或者考室的</w:t>
      </w:r>
      <w:r>
        <w:rPr>
          <w:rFonts w:ascii="仿宋" w:hAnsi="仿宋" w:eastAsia="仿宋"/>
          <w:sz w:val="32"/>
          <w:szCs w:val="32"/>
        </w:rPr>
        <w:t>;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9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拒绝、妨碍考试工作人员履行管理职</w:t>
      </w:r>
      <w:r>
        <w:rPr>
          <w:rFonts w:hint="eastAsia" w:ascii="仿宋" w:hAnsi="仿宋" w:eastAsia="仿宋"/>
          <w:sz w:val="32"/>
          <w:szCs w:val="32"/>
        </w:rPr>
        <w:t>责的</w:t>
      </w:r>
      <w:r>
        <w:rPr>
          <w:rFonts w:ascii="仿宋" w:hAnsi="仿宋" w:eastAsia="仿宋"/>
          <w:sz w:val="32"/>
          <w:szCs w:val="32"/>
        </w:rPr>
        <w:t>;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10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 xml:space="preserve"> 在考室或者考场禁止的范围内，喧哗</w:t>
      </w:r>
      <w:r>
        <w:rPr>
          <w:rFonts w:hint="eastAsia" w:ascii="仿宋" w:hAnsi="仿宋" w:eastAsia="仿宋"/>
          <w:sz w:val="32"/>
          <w:szCs w:val="32"/>
        </w:rPr>
        <w:t>吸烟或者实施其他影响考试秩序的行为，经劝阻仍不改正的</w:t>
      </w:r>
      <w:r>
        <w:rPr>
          <w:rFonts w:ascii="仿宋" w:hAnsi="仿宋" w:eastAsia="仿宋"/>
          <w:sz w:val="32"/>
          <w:szCs w:val="32"/>
        </w:rPr>
        <w:t>;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11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 xml:space="preserve"> 同一考室、同一考题两份以上主观题</w:t>
      </w:r>
      <w:r>
        <w:rPr>
          <w:rFonts w:hint="eastAsia" w:ascii="仿宋" w:hAnsi="仿宋" w:eastAsia="仿宋"/>
          <w:sz w:val="32"/>
          <w:szCs w:val="32"/>
        </w:rPr>
        <w:t>答案文字表述、主要错点高度一</w:t>
      </w:r>
      <w:r>
        <w:rPr>
          <w:rFonts w:ascii="仿宋" w:hAnsi="仿宋" w:eastAsia="仿宋"/>
          <w:sz w:val="32"/>
          <w:szCs w:val="32"/>
        </w:rPr>
        <w:t>致的;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12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省级以上卫生计生行政部门规定的其</w:t>
      </w:r>
      <w:r>
        <w:rPr>
          <w:rFonts w:hint="eastAsia" w:ascii="仿宋" w:hAnsi="仿宋" w:eastAsia="仿宋"/>
          <w:sz w:val="32"/>
          <w:szCs w:val="32"/>
        </w:rPr>
        <w:t>他一般违纪违规行为。</w:t>
      </w: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二、考生有下列行为之一的，当年考试成绩无效</w:t>
      </w:r>
      <w:r>
        <w:rPr>
          <w:rFonts w:ascii="黑体" w:hAnsi="黑体" w:eastAsia="黑体"/>
          <w:sz w:val="32"/>
          <w:szCs w:val="32"/>
        </w:rPr>
        <w:t>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1、考试开始信号发出后，被查出携带记载医学内容的材料的</w:t>
      </w:r>
      <w:r>
        <w:rPr>
          <w:rFonts w:ascii="仿宋" w:hAnsi="仿宋" w:eastAsia="仿宋"/>
          <w:sz w:val="32"/>
          <w:szCs w:val="32"/>
        </w:rPr>
        <w:t>;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</w:t>
      </w:r>
      <w:r>
        <w:rPr>
          <w:rFonts w:ascii="仿宋" w:hAnsi="仿宋" w:eastAsia="仿宋"/>
          <w:sz w:val="32"/>
          <w:szCs w:val="32"/>
        </w:rPr>
        <w:t>抄袭或者协助他人抄袭试题答案或</w:t>
      </w:r>
      <w:r>
        <w:rPr>
          <w:rFonts w:hint="eastAsia" w:ascii="仿宋" w:hAnsi="仿宋" w:eastAsia="仿宋"/>
          <w:sz w:val="32"/>
          <w:szCs w:val="32"/>
        </w:rPr>
        <w:t>者考试内容相关资料的</w:t>
      </w:r>
      <w:r>
        <w:rPr>
          <w:rFonts w:ascii="仿宋" w:hAnsi="仿宋" w:eastAsia="仿宋"/>
          <w:sz w:val="32"/>
          <w:szCs w:val="32"/>
        </w:rPr>
        <w:t>;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3、将试卷、答卷或者涉及试题的作答信息材料带出考室的</w:t>
      </w:r>
      <w:r>
        <w:rPr>
          <w:rFonts w:ascii="仿宋" w:hAnsi="仿宋" w:eastAsia="仿宋"/>
          <w:sz w:val="32"/>
          <w:szCs w:val="32"/>
        </w:rPr>
        <w:t>;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4、故意损毁试卷、答卷或者考试设备、材料的</w:t>
      </w:r>
      <w:r>
        <w:rPr>
          <w:rFonts w:ascii="仿宋" w:hAnsi="仿宋" w:eastAsia="仿宋"/>
          <w:sz w:val="32"/>
          <w:szCs w:val="32"/>
        </w:rPr>
        <w:t>;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5、省级以上卫生计生行政部门规定的其他较为严重的违纪违规行为。</w:t>
      </w: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</w:t>
      </w:r>
      <w:r>
        <w:rPr>
          <w:rFonts w:hint="eastAsia" w:ascii="黑体" w:hAnsi="黑体" w:eastAsia="黑体"/>
          <w:kern w:val="0"/>
          <w:sz w:val="32"/>
          <w:szCs w:val="32"/>
        </w:rPr>
        <w:t>考生有下列行为之一的,当年考试成绩无效，在2年内不得报考医师资格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1、考试开始信号发出后，被查出携带电子作弊工具的；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、抢夺、窃取他人试卷、答卷或者强迫他人为自己抄袭提供方便的；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、在考场警戒线范围内交接或者交换试卷、答卷等考试相关材料的；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、拒不服从考试工作人员管理，故意扰乱考场、评卷场所等考试工作秩序的；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、与考试工作人员串通作弊的；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6</w:t>
      </w:r>
      <w:r>
        <w:rPr>
          <w:rFonts w:hint="eastAsia" w:ascii="仿宋" w:hAnsi="仿宋" w:eastAsia="仿宋"/>
          <w:sz w:val="32"/>
          <w:szCs w:val="32"/>
        </w:rPr>
        <w:t>、威胁、侮辱、殴打考试工作人员的；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7</w:t>
      </w:r>
      <w:r>
        <w:rPr>
          <w:rFonts w:hint="eastAsia" w:ascii="仿宋" w:hAnsi="仿宋" w:eastAsia="仿宋"/>
          <w:sz w:val="32"/>
          <w:szCs w:val="32"/>
        </w:rPr>
        <w:t>、利用伪造证件、证明及其他虚假材料报名的；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8</w:t>
      </w:r>
      <w:r>
        <w:rPr>
          <w:rFonts w:hint="eastAsia" w:ascii="仿宋" w:hAnsi="仿宋" w:eastAsia="仿宋"/>
          <w:sz w:val="32"/>
          <w:szCs w:val="32"/>
        </w:rPr>
        <w:t>、填写他人考试识别信息或者试卷标识信息的；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9</w:t>
      </w:r>
      <w:r>
        <w:rPr>
          <w:rFonts w:hint="eastAsia" w:ascii="仿宋" w:hAnsi="仿宋" w:eastAsia="仿宋"/>
          <w:sz w:val="32"/>
          <w:szCs w:val="32"/>
        </w:rPr>
        <w:t>、省级以上卫生计生行政部门规定的其他严重违纪违规行为。</w:t>
      </w: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</w:t>
      </w:r>
      <w:r>
        <w:rPr>
          <w:rFonts w:hint="eastAsia" w:ascii="黑体" w:hAnsi="黑体" w:eastAsia="黑体"/>
          <w:kern w:val="0"/>
          <w:sz w:val="32"/>
          <w:szCs w:val="32"/>
        </w:rPr>
        <w:t>考生有下列行为之一的,认定为参与有组织作弊，当年考试成绩无效，终身不得报考医师资格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1、由他人代替参加考试的；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、在考场警戒线范围内对外进行通讯、传递、发送或者接收试卷内容或者答案的；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、散布谣言，扰乱考试环境，造成严重不良社会影响的；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、考前非法获取、持有、使用、传播试题或者答案的；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、省级以上卫生计生行政部门规定的其他有组织作弊行为。</w:t>
      </w: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五、考试结束后发现并认定考生有违纪违规行为的，依照本规定进行处理。</w:t>
      </w:r>
    </w:p>
    <w:p>
      <w:pPr>
        <w:ind w:firstLine="640" w:firstLineChars="20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六、考生通过违纪违规行为获得考试成绩并取得医师资格证书、医师执业证书的，由发放证书的卫生计生行政部门依据有关法律法规进行处理，撤销并收回医师资格证书、医师执业证书，并进行通报。</w:t>
      </w:r>
    </w:p>
    <w:p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在校医学生、在职教师参与有组织作弊，由卫生计生行政部门将有关情况通报其所在学校，由其所在学校根据有关规定进行处理。在校医学生参与有组织作弊情节严重的，终身不得报考医师资格。</w:t>
      </w:r>
    </w:p>
    <w:p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医师参与有组织作弊，已经取得医师资格但尚未注册的，卫生计生行政部门将不予注册；已经注册取得医师执业证书的，由注册的卫生计生行政部门依法注销其执业注册，收回医师执业证书，并不再予以注册。有其他违纪违规行为的，卫生计生行政部门应当依法进行处理。卫生计生行政部门对医师的处理情况应当及时通报其所在单位。</w:t>
      </w:r>
    </w:p>
    <w:p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除考生外的其他人员参与有组织作弊的，卫生计生行政部门应当向有关部门或者单位通报，并建议给予其相应处分。</w:t>
      </w:r>
      <w:r>
        <w:rPr>
          <w:rFonts w:ascii="Calibri" w:hAnsi="Calibri" w:eastAsia="仿宋" w:cs="Calibri"/>
          <w:sz w:val="32"/>
          <w:szCs w:val="32"/>
        </w:rPr>
        <w:t> </w:t>
      </w:r>
    </w:p>
    <w:p>
      <w:pPr>
        <w:numPr>
          <w:numId w:val="0"/>
        </w:numPr>
        <w:jc w:val="left"/>
        <w:rPr>
          <w:rFonts w:hint="default" w:ascii="仿宋" w:hAnsi="仿宋" w:eastAsia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JjYmFiMmVkNzhlOGQ1OGJhMjc2NDAyNjJmMzE4MWUifQ=="/>
  </w:docVars>
  <w:rsids>
    <w:rsidRoot w:val="00AC6169"/>
    <w:rsid w:val="005F0DDB"/>
    <w:rsid w:val="00AC6169"/>
    <w:rsid w:val="00E23357"/>
    <w:rsid w:val="00F16F9A"/>
    <w:rsid w:val="00FA5F5F"/>
    <w:rsid w:val="19F94A26"/>
    <w:rsid w:val="1D3369BF"/>
    <w:rsid w:val="20005742"/>
    <w:rsid w:val="5B605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1461</Words>
  <Characters>1465</Characters>
  <Lines>10</Lines>
  <Paragraphs>3</Paragraphs>
  <TotalTime>22</TotalTime>
  <ScaleCrop>false</ScaleCrop>
  <LinksUpToDate>false</LinksUpToDate>
  <CharactersWithSpaces>1471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2019-08-15T05:27:00Z</dcterms:created>
  <dc:creator>涛 丁</dc:creator>
  <cp:lastModifiedBy>哈哈</cp:lastModifiedBy>
  <cp:lastPrinted>2019-08-15T05:44:00Z</cp:lastPrinted>
  <dcterms:modified xsi:type="dcterms:W3CDTF">2023-11-03T02:46:36Z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ADC848F2E92E496E9E0CBA978D705B2B_12</vt:lpwstr>
  </property>
</Properties>
</file>