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djustRightInd w:val="0"/>
        <w:snapToGrid w:val="0"/>
        <w:spacing w:line="460" w:lineRule="exact"/>
        <w:jc w:val="center"/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附件3：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惠州市中医医院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2023年第三批公开招聘临聘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sz w:val="32"/>
          <w:szCs w:val="32"/>
          <w:lang w:eastAsia="zh-CN"/>
        </w:rPr>
        <w:t>人员</w:t>
      </w:r>
    </w:p>
    <w:p>
      <w:pPr>
        <w:numPr>
          <w:ilvl w:val="0"/>
          <w:numId w:val="0"/>
        </w:numPr>
        <w:adjustRightInd w:val="0"/>
        <w:snapToGrid w:val="0"/>
        <w:spacing w:line="46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-SA"/>
        </w:rPr>
      </w:pPr>
      <w:r>
        <w:rPr>
          <w:rFonts w:hint="eastAsia" w:ascii="仿宋_GB2312" w:hAnsi="宋体" w:eastAsia="仿宋_GB2312"/>
          <w:color w:val="auto"/>
          <w:sz w:val="32"/>
          <w:szCs w:val="32"/>
          <w:lang w:val="en-US" w:eastAsia="zh-CN"/>
        </w:rPr>
        <w:t>报名二维码</w:t>
      </w:r>
    </w:p>
    <w:p>
      <w:pPr>
        <w:jc w:val="center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-SA"/>
        </w:rPr>
        <w:drawing>
          <wp:inline distT="0" distB="0" distL="114300" distR="114300">
            <wp:extent cx="3848100" cy="3825240"/>
            <wp:effectExtent l="0" t="0" r="7620" b="0"/>
            <wp:docPr id="1" name="图片 1" descr="1684394232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843942320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NjgwYmViZGZlMDYxODU1NWMzZTU0MjhkNmYwNmIifQ=="/>
  </w:docVars>
  <w:rsids>
    <w:rsidRoot w:val="00000000"/>
    <w:rsid w:val="4DD7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2023-08-31T08:06:55Z</dcterms:created>
  <dc:creator>Administrator</dc:creator>
  <cp:lastModifiedBy>锦雯</cp:lastModifiedBy>
  <dcterms:modified xsi:type="dcterms:W3CDTF">2023-08-31T08:07:57Z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F5E98C3530D947FE9A021D3523A65170_12</vt:lpwstr>
  </property>
</Properties>
</file>