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9"/>
        <w:gridCol w:w="934"/>
        <w:gridCol w:w="538"/>
        <w:gridCol w:w="721"/>
        <w:gridCol w:w="623"/>
        <w:gridCol w:w="1160"/>
        <w:gridCol w:w="651"/>
        <w:gridCol w:w="892"/>
        <w:gridCol w:w="3552"/>
        <w:gridCol w:w="1967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年衢州市妇幼保健院公开招聘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第三批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、劳务外包人员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44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3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新宋体" w:cs="仿宋_GB2312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53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72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2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16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65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89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55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96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  <w:tc>
          <w:tcPr>
            <w:tcW w:w="25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  <w:lang w:eastAsia="zh-CN"/>
              </w:rPr>
              <w:t>用工方式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医学影像、医学影像学、临床医学</w:t>
            </w:r>
          </w:p>
        </w:tc>
        <w:tc>
          <w:tcPr>
            <w:tcW w:w="6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具有执业医师资格(执业范围为超声专业），取得规培证（中级及以上职称对规培不作要求），有超声诊断工作经验满2年者优先。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25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  <w:t>劳动合同制编外人员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托育中心幼师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要求持有下列证照之一：教师资格证或育婴师证。从事托育工作或幼儿园工作5年以上者可适当放宽年龄要求。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笔试+面试</w:t>
            </w:r>
          </w:p>
        </w:tc>
        <w:tc>
          <w:tcPr>
            <w:tcW w:w="25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  <w:t>劳动合同制编外人员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托育中心保育阿姨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持有保育员职业资格证书。从事托育工作或幼儿园工作5年以上者可适当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放宽年龄要求。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</w:p>
        </w:tc>
        <w:tc>
          <w:tcPr>
            <w:tcW w:w="25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  <w:t>劳务外包人员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44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托育中心厨师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50周岁以下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</w:t>
            </w: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身体健康，无任何传染病，持有健康证，具有一定的烹饪技术，熟练掌握幼儿园各类面点工作流程和制作方法。具有幼儿园或学校食堂工作5年以上者可适当放宽年龄要求。</w:t>
            </w: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</w:p>
        </w:tc>
        <w:tc>
          <w:tcPr>
            <w:tcW w:w="250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C00000"/>
                <w:kern w:val="0"/>
                <w:sz w:val="20"/>
                <w:szCs w:val="20"/>
                <w:u w:val="none"/>
                <w:lang w:val="en-US" w:eastAsia="zh-CN" w:bidi="ar"/>
              </w:rPr>
              <w:t>劳务外包人员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38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5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72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0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NjcyZmUyYzAwODUxYmMyNjM2YzQwMTljNzhjY2UifQ=="/>
  </w:docVars>
  <w:rsids>
    <w:rsidRoot w:val="00000000"/>
    <w:rsid w:val="211201A5"/>
    <w:rsid w:val="3730255D"/>
    <w:rsid w:val="6C28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2023-08-04T07:59:00Z</dcterms:created>
  <dc:creator>Administrator</dc:creator>
  <cp:lastModifiedBy>liuzz</cp:lastModifiedBy>
  <dcterms:modified xsi:type="dcterms:W3CDTF">2023-08-10T06:44:08Z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BCE537A540CF48F88C5744C4D64C8FDD_12</vt:lpwstr>
  </property>
</Properties>
</file>