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96" w:tblpY="509"/>
        <w:tblOverlap w:val="never"/>
        <w:tblW w:w="977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1200"/>
        <w:gridCol w:w="775"/>
        <w:gridCol w:w="993"/>
        <w:gridCol w:w="1090"/>
        <w:gridCol w:w="2032"/>
        <w:gridCol w:w="23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776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pStyle w:val="2"/>
              <w:spacing w:beforeAutospacing="0" w:afterAutospacing="0" w:line="400" w:lineRule="exact"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 w:themeColor="text1"/>
                <w:spacing w:val="-10"/>
                <w:kern w:val="2"/>
                <w:sz w:val="36"/>
                <w:szCs w:val="36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2023年卫健系统公开招聘名单（乡镇卫生院）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3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招聘单位</w:t>
            </w:r>
          </w:p>
        </w:tc>
        <w:tc>
          <w:tcPr>
            <w:tcW w:w="12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招聘岗位</w:t>
            </w:r>
          </w:p>
        </w:tc>
        <w:tc>
          <w:tcPr>
            <w:tcW w:w="7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10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学历要求</w:t>
            </w:r>
          </w:p>
        </w:tc>
        <w:tc>
          <w:tcPr>
            <w:tcW w:w="20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其他要求</w:t>
            </w:r>
          </w:p>
        </w:tc>
        <w:tc>
          <w:tcPr>
            <w:tcW w:w="2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拟进单位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30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乡镇卫生院                （17人）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临床医师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临床医学专业。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通津铺镇中心卫生院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中医临床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中医学、中西医临床医学、中医骨伤、针灸推拿专业。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零溪镇卫生院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康复治疗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康复治疗技术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龙潭河镇中心卫生院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5" w:hRule="atLeast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护理、助产专业，具有护士执业资格证书。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江垭镇中心卫生院          高峰土家族乡卫生院         甘堰土家族乡卫生院        金岩土家族乡卫生院        赵家岗土家族乡卫生院     零溪镇朝阳卫生院         许家坊土家族乡卫生院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药学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药学类专业。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南山坪乡卫生院                      东岳观镇卫生院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放射技士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临床医学、医学影像技术专业。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阳和土家族乡卫生院                                   杨柳铺乡卫生院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检验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医学检验技术专业。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三官寺土家族乡卫生院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</w:trPr>
        <w:tc>
          <w:tcPr>
            <w:tcW w:w="130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会计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40周岁及以下</w:t>
            </w:r>
          </w:p>
        </w:tc>
        <w:tc>
          <w:tcPr>
            <w:tcW w:w="10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20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会计、会计电算化、金融学、经济管理专业。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零阳街道社区卫生服务中心       金慈街道社区卫生服务中心</w:t>
            </w:r>
          </w:p>
        </w:tc>
      </w:tr>
    </w:tbl>
    <w:p>
      <w:pPr>
        <w:pStyle w:val="2"/>
        <w:spacing w:beforeAutospacing="0" w:afterAutospacing="0" w:line="400" w:lineRule="exact"/>
        <w:rPr>
          <w:rFonts w:hint="default" w:ascii="仿宋" w:hAnsi="仿宋" w:eastAsia="仿宋" w:cs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_GB2312"/>
          <w:color w:val="000000" w:themeColor="text1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" w:hAnsi="仿宋" w:eastAsia="仿宋" w:cs="仿宋_GB2312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2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c5MDVhMGFjYmE4YmFlOWU5NTAwNWZlZWQzZTA1NTkifQ=="/>
  </w:docVars>
  <w:rsids>
    <w:rsidRoot w:val="08282B42"/>
    <w:rsid w:val="08282B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2023-07-26T08:23:00Z</dcterms:created>
  <dc:creator>WPS_1688541878</dc:creator>
  <cp:lastModifiedBy>WPS_1688541878</cp:lastModifiedBy>
  <dcterms:modified xsi:type="dcterms:W3CDTF">2023-07-26T08:23:43Z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9FA6B6D301C24331BD19017D22944420_11</vt:lpwstr>
  </property>
</Properties>
</file>