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277" w:tblpY="297"/>
        <w:tblOverlap w:val="never"/>
        <w:tblW w:w="1431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1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431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" w:eastAsia="仿宋_GB2312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2"/>
                <w:szCs w:val="32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ascii="方正小标宋简体" w:hAnsi="仿宋" w:eastAsia="方正小标宋简体" w:cs="仿宋"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仿宋" w:eastAsia="方正小标宋简体" w:cs="仿宋"/>
                <w:color w:val="000000"/>
                <w:kern w:val="0"/>
                <w:sz w:val="32"/>
                <w:szCs w:val="32"/>
              </w:rPr>
              <w:t>2023年度岳西县县乡医疗卫生机构公开招聘紧缺专业技术人员岗位表</w:t>
            </w:r>
            <w:bookmarkEnd w:id="0"/>
          </w:p>
        </w:tc>
      </w:tr>
    </w:tbl>
    <w:tbl>
      <w:tblPr>
        <w:tblStyle w:val="4"/>
        <w:tblpPr w:leftFromText="180" w:rightFromText="180" w:vertAnchor="text" w:horzAnchor="page" w:tblpX="1272" w:tblpY="1412"/>
        <w:tblOverlap w:val="never"/>
        <w:tblW w:w="1438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20"/>
        <w:gridCol w:w="530"/>
        <w:gridCol w:w="533"/>
        <w:gridCol w:w="600"/>
        <w:gridCol w:w="810"/>
        <w:gridCol w:w="3438"/>
        <w:gridCol w:w="738"/>
        <w:gridCol w:w="1902"/>
        <w:gridCol w:w="1200"/>
        <w:gridCol w:w="24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5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68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报考条件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笔试科目</w:t>
            </w:r>
          </w:p>
        </w:tc>
        <w:tc>
          <w:tcPr>
            <w:tcW w:w="24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</w:p>
        </w:tc>
        <w:tc>
          <w:tcPr>
            <w:tcW w:w="5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</w:p>
        </w:tc>
        <w:tc>
          <w:tcPr>
            <w:tcW w:w="2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22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岳西县医院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WS01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专业技术人员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本科（学士）及以上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本科：临床医学（100201K）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研究生：内科学(含：心血管病、血液病、呼吸系病、消化系病、内分泌与代谢病、肾病、风湿病、传染病)（100201）、外科学(含：普外、骨外、泌尿外、胸心外、神外、整形、烧伤、野战外)（100210）、老年医学（100203）、肿瘤学（100214）、急诊医学（100218）、神经病学（100204）、妇产科学（100211）、儿科学（100202）、眼科学（100212）、耳鼻咽喉科学（100213）、麻醉学（100217）、全科医学（105109）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取得主治医师资格证书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公共基础知识+医学基础知识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具有本报考专业二级医院（含）以上副主任医师及以上职称的或具有硕士研究生学历者，年龄放宽可到45周岁。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4" w:hRule="atLeast"/>
        </w:trPr>
        <w:tc>
          <w:tcPr>
            <w:tcW w:w="22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WS02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专业技术人员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本科（学士）及以上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本科：口腔医学（100301K）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研究生：口腔医学类（1003）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取得主治医师资格证书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公共基础知识+医学基础知识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具有本报考专业二级医院（含）以上副主任医师及以上职称的或具有硕士研究生学历者，年龄放宽可到45周岁。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22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岳西县中医院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WS03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专业技术人员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本科（学士）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药学（100701）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取得主管药师资格证书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公共基础知识+医学基础知识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22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WS04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专业技术人员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本科（学士）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临床医学（100201K）、中医学（100501K）、 中西医临床医学（100601K）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取得主治医师资格证书或者主治中医师资格证书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公共基础知识+医学基础知识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22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岳西县妇幼保健计划生育服务中心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WS05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专业技术人员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本科（学士）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医学影像学(100203TK)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公共基础知识+医学基础知识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22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WS06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专业技术人员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本科（学士）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临床医学（100201K）、中西医临床医学 （100601K）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40周岁以下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公共基础知识+医学基础知识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儿科岗位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22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WS07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专业技术人员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本科（学士）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临床医学（100201K）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40周岁以下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取得执业医师资格证书且执业范围注册为妇产科专业。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公共基础知识+医学基础知识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妇产科岗位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22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岳西县卫健委（县医院医共体乡镇卫生院3名）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WS08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专业技术人员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大专：临床医学（620101K）、预防医学（620601K）、中医学（620103K）、中医骨伤（620104K）、针灸推拿（620105K）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本科：临床医学（100201K）、预防医学（100401K）、中医学（100501K）、中医骨伤科学（100513TK）、针灸推拿学（100502K）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研究生：医学门类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公共基础知识+医学基础知识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取得执业助理医师资格及以上执业资格的年龄放宽至40周岁及以下。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包家乡、姚河乡卫生院各1名，按考试总成绩从高分到低分选岗。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22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WS09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专业技术人员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大专：护理（620201）、助产（620202）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本科：护理学（101101）、助产学（101102T）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研究生：医学门类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限岳西县户籍，且取得护士执业资格证书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公共基础知识+护理学基础知识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冶溪镇卫生院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22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岳西县卫健委（县中医院医共体乡镇卫生院2名）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WS10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专业技术人员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大专：护理（620201）、助产（620202）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本科：护理学（101101）、助产学（101102T）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研究生：医学门类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公共基础知识+护理学基础知识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古坊乡卫生院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2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WS11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专业技术人员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大专：口腔医学（620102K）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本科：口腔医学（100301K）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研究生：口腔医学类（1003）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公共基础知识+医学基础知识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取得口腔类别执业助理医师资格及以上执业资格的年龄放宽至40周岁及以下。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五河镇中心卫生院</w:t>
            </w:r>
          </w:p>
        </w:tc>
      </w:tr>
    </w:tbl>
    <w:p>
      <w:pPr>
        <w:rPr>
          <w:rFonts w:ascii="仿宋" w:hAnsi="仿宋" w:eastAsia="仿宋" w:cs="仿宋"/>
          <w:color w:val="000000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C4648F5-C358-4BFB-B950-4A9FB7DAF5C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6DFF845E-1B52-46A8-AB15-DFD66D6ADF3C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4C1EE585-0B47-4136-9ECC-A9F25E7510E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zMTJmM2U1MTdjYmVlNmIwMWQzYTFhN2NmMjcxNDUifQ=="/>
  </w:docVars>
  <w:rsids>
    <w:rsidRoot w:val="640C0F6C"/>
    <w:rsid w:val="640C0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  <w:rPr>
      <w:szCs w:val="2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1264</Words>
  <Characters>1559</Characters>
  <Lines>0</Lines>
  <Paragraphs>0</Paragraphs>
  <TotalTime>0</TotalTime>
  <ScaleCrop>false</ScaleCrop>
  <LinksUpToDate>false</LinksUpToDate>
  <CharactersWithSpaces>1561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2023-06-28T08:21:00Z</dcterms:created>
  <dc:creator>布衣</dc:creator>
  <cp:lastModifiedBy>布衣</cp:lastModifiedBy>
  <dcterms:modified xsi:type="dcterms:W3CDTF">2023-06-28T08:22:43Z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7527A1942F7F4CBFB8D406499013AC8F_11</vt:lpwstr>
  </property>
</Properties>
</file>