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附件:</w:t>
      </w:r>
      <w:bookmarkStart w:id="0" w:name="_GoBack"/>
      <w:bookmarkEnd w:id="0"/>
    </w:p>
    <w:p>
      <w:pPr>
        <w:widowControl/>
        <w:shd w:val="clear" w:color="auto" w:fill="FFFFFF"/>
        <w:spacing w:line="360" w:lineRule="atLeast"/>
        <w:jc w:val="center"/>
        <w:rPr>
          <w:rFonts w:ascii="黑体" w:hAnsi="宋体" w:eastAsia="黑体"/>
          <w:color w:val="000000"/>
          <w:sz w:val="36"/>
          <w:szCs w:val="36"/>
        </w:rPr>
      </w:pPr>
      <w:r>
        <w:rPr>
          <w:rFonts w:hint="eastAsia" w:ascii="黑体" w:hAnsi="宋体" w:eastAsia="黑体"/>
          <w:color w:val="000000"/>
          <w:spacing w:val="-6"/>
          <w:sz w:val="36"/>
          <w:szCs w:val="36"/>
        </w:rPr>
        <w:t>绍兴市上虞区</w:t>
      </w:r>
      <w:r>
        <w:rPr>
          <w:rFonts w:hint="eastAsia" w:ascii="黑体" w:hAnsi="宋体" w:eastAsia="黑体"/>
          <w:color w:val="000000"/>
          <w:sz w:val="36"/>
          <w:szCs w:val="36"/>
        </w:rPr>
        <w:t>202</w:t>
      </w:r>
      <w:r>
        <w:rPr>
          <w:rFonts w:ascii="黑体" w:hAnsi="宋体" w:eastAsia="黑体"/>
          <w:color w:val="000000"/>
          <w:sz w:val="36"/>
          <w:szCs w:val="36"/>
        </w:rPr>
        <w:t>3</w:t>
      </w:r>
      <w:r>
        <w:rPr>
          <w:rFonts w:hint="eastAsia" w:ascii="黑体" w:hAnsi="宋体" w:eastAsia="黑体"/>
          <w:color w:val="000000"/>
          <w:sz w:val="36"/>
          <w:szCs w:val="36"/>
        </w:rPr>
        <w:t>年基层卫生人才</w:t>
      </w:r>
    </w:p>
    <w:p>
      <w:pPr>
        <w:widowControl/>
        <w:shd w:val="clear" w:color="auto" w:fill="FFFFFF"/>
        <w:spacing w:line="360" w:lineRule="atLeast"/>
        <w:jc w:val="center"/>
        <w:rPr>
          <w:rFonts w:ascii="黑体" w:hAnsi="宋体" w:eastAsia="黑体"/>
          <w:color w:val="000000"/>
          <w:sz w:val="36"/>
          <w:szCs w:val="36"/>
        </w:rPr>
      </w:pPr>
      <w:r>
        <w:rPr>
          <w:rFonts w:hint="eastAsia" w:ascii="黑体" w:hAnsi="宋体" w:eastAsia="黑体"/>
          <w:color w:val="000000"/>
          <w:sz w:val="36"/>
          <w:szCs w:val="36"/>
        </w:rPr>
        <w:t>定向培养招生（招聘）计划表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7"/>
        <w:tblW w:w="9652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696"/>
        <w:gridCol w:w="1800"/>
        <w:gridCol w:w="698"/>
        <w:gridCol w:w="740"/>
        <w:gridCol w:w="740"/>
        <w:gridCol w:w="1475"/>
        <w:gridCol w:w="164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exact"/>
          <w:jc w:val="center"/>
        </w:trPr>
        <w:tc>
          <w:tcPr>
            <w:tcW w:w="85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招聘单位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招聘专</w:t>
            </w:r>
            <w:r>
              <w:rPr>
                <w:rFonts w:hint="eastAsia" w:ascii="仿宋_GB2312" w:eastAsia="仿宋_GB2312"/>
                <w:sz w:val="24"/>
              </w:rPr>
              <w:t>业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承办高校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学制</w:t>
            </w: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选考科目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要求</w:t>
            </w:r>
          </w:p>
        </w:tc>
        <w:tc>
          <w:tcPr>
            <w:tcW w:w="164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85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上虞区基层医疗卫生机构</w:t>
            </w:r>
          </w:p>
        </w:tc>
        <w:tc>
          <w:tcPr>
            <w:tcW w:w="16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临床医学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绍兴文理学院</w:t>
            </w:r>
          </w:p>
        </w:tc>
        <w:tc>
          <w:tcPr>
            <w:tcW w:w="6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大学本科</w:t>
            </w:r>
          </w:p>
        </w:tc>
        <w:tc>
          <w:tcPr>
            <w:tcW w:w="74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五年</w:t>
            </w:r>
          </w:p>
        </w:tc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14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化学、生物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两科必选</w:t>
            </w:r>
          </w:p>
        </w:tc>
        <w:tc>
          <w:tcPr>
            <w:tcW w:w="16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exact"/>
          <w:jc w:val="center"/>
        </w:trPr>
        <w:tc>
          <w:tcPr>
            <w:tcW w:w="85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医学影像学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温州医科大学</w:t>
            </w:r>
          </w:p>
        </w:tc>
        <w:tc>
          <w:tcPr>
            <w:tcW w:w="69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大学本科</w:t>
            </w:r>
          </w:p>
        </w:tc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五年</w:t>
            </w:r>
          </w:p>
        </w:tc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化学、生物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两科必选</w:t>
            </w:r>
          </w:p>
        </w:tc>
        <w:tc>
          <w:tcPr>
            <w:tcW w:w="164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最低投档成绩不低于特殊类型招生控制线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exact"/>
          <w:jc w:val="center"/>
        </w:trPr>
        <w:tc>
          <w:tcPr>
            <w:tcW w:w="8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临床医学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杭州医学院</w:t>
            </w:r>
          </w:p>
        </w:tc>
        <w:tc>
          <w:tcPr>
            <w:tcW w:w="698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大学专科</w:t>
            </w:r>
          </w:p>
        </w:tc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三年</w:t>
            </w:r>
          </w:p>
        </w:tc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1475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物理、化学、生物三科选一</w:t>
            </w:r>
          </w:p>
        </w:tc>
        <w:tc>
          <w:tcPr>
            <w:tcW w:w="1645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57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     计</w:t>
            </w:r>
          </w:p>
        </w:tc>
        <w:tc>
          <w:tcPr>
            <w:tcW w:w="74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15</w:t>
            </w:r>
          </w:p>
        </w:tc>
        <w:tc>
          <w:tcPr>
            <w:tcW w:w="14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</w:tr>
    </w:tbl>
    <w:p>
      <w:pPr>
        <w:spacing w:line="540" w:lineRule="exact"/>
        <w:ind w:left="-3" w:leftChars="-143" w:right="-785" w:rightChars="-374" w:hanging="297" w:hangingChars="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注：上表中有关学制、选考科目要求及其他要求等信息以</w:t>
      </w:r>
      <w:r>
        <w:rPr>
          <w:rFonts w:hint="eastAsia" w:ascii="仿宋_GB2312" w:hAnsi="仿宋_GB2312" w:eastAsia="仿宋_GB2312" w:cs="仿宋_GB2312"/>
          <w:sz w:val="32"/>
          <w:szCs w:val="32"/>
        </w:rPr>
        <w:t>浙江教育考试网公布的信息为准。</w:t>
      </w:r>
    </w:p>
    <w:p>
      <w:pPr>
        <w:widowControl/>
        <w:shd w:val="clear" w:color="auto" w:fill="FFFFFF"/>
        <w:spacing w:line="20" w:lineRule="exact"/>
      </w:pPr>
    </w:p>
    <w:p>
      <w:pPr>
        <w:pStyle w:val="2"/>
        <w:ind w:firstLine="290"/>
        <w:rPr>
          <w:lang w:val="en-US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1713CE"/>
    <w:rsid w:val="00100C73"/>
    <w:rsid w:val="00120A22"/>
    <w:rsid w:val="001A313C"/>
    <w:rsid w:val="0039486E"/>
    <w:rsid w:val="1D385D84"/>
    <w:rsid w:val="46884147"/>
    <w:rsid w:val="49D22E02"/>
    <w:rsid w:val="62D607B4"/>
    <w:rsid w:val="66F46049"/>
    <w:rsid w:val="68133F4F"/>
    <w:rsid w:val="6A033D40"/>
    <w:rsid w:val="6EE05876"/>
    <w:rsid w:val="731713CE"/>
    <w:rsid w:val="7BBA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宋体" w:asciiTheme="minorHAnsi" w:hAnsiTheme="minorHAnsi" w:eastAsiaTheme="minorEastAsia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rFonts w:ascii="Calibri" w:hAnsi="Calibri" w:eastAsia="宋体" w:cs="Times New Roman"/>
      <w:szCs w:val="22"/>
    </w:rPr>
  </w:style>
  <w:style w:type="paragraph" w:styleId="3">
    <w:name w:val="Body Text"/>
    <w:basedOn w:val="1"/>
    <w:next w:val="2"/>
    <w:qFormat/>
    <w:uiPriority w:val="1"/>
    <w:pPr>
      <w:ind w:left="106"/>
    </w:pPr>
    <w:rPr>
      <w:rFonts w:ascii="宋体" w:hAnsi="宋体"/>
      <w:sz w:val="29"/>
      <w:szCs w:val="29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405</Words>
  <Characters>2311</Characters>
  <Lines>19</Lines>
  <Paragraphs>5</Paragraphs>
  <TotalTime>3</TotalTime>
  <ScaleCrop>false</ScaleCrop>
  <LinksUpToDate>false</LinksUpToDate>
  <CharactersWithSpaces>2711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2023-06-19T06:30:00Z</dcterms:created>
  <dc:creator>Administrator</dc:creator>
  <cp:lastModifiedBy>谢文</cp:lastModifiedBy>
  <dcterms:modified xsi:type="dcterms:W3CDTF">2023-06-19T09:19:01Z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BB7778D2F0664772A786843ED8C3DE6B</vt:lpwstr>
  </property>
</Properties>
</file>