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400" w:lineRule="exact"/>
        <w:jc w:val="left"/>
        <w:textAlignment w:val="auto"/>
        <w:outlineLvl w:val="9"/>
        <w:rPr>
          <w:rFonts w:hint="eastAsia" w:ascii="黑体" w:hAnsi="宋体" w:eastAsia="黑体"/>
          <w:sz w:val="30"/>
          <w:szCs w:val="30"/>
        </w:rPr>
      </w:pPr>
    </w:p>
    <w:p>
      <w:pPr>
        <w:widowControl w:val="0"/>
        <w:wordWrap/>
        <w:adjustRightInd/>
        <w:snapToGrid/>
        <w:spacing w:line="400" w:lineRule="exact"/>
        <w:jc w:val="left"/>
        <w:textAlignment w:val="auto"/>
        <w:outlineLvl w:val="9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0"/>
          <w:szCs w:val="30"/>
        </w:rPr>
        <w:t xml:space="preserve">附件1： </w:t>
      </w:r>
      <w:r>
        <w:rPr>
          <w:rFonts w:hint="eastAsia" w:ascii="黑体" w:hAnsi="宋体" w:eastAsia="黑体"/>
          <w:sz w:val="36"/>
          <w:szCs w:val="36"/>
        </w:rPr>
        <w:t xml:space="preserve">     </w:t>
      </w:r>
    </w:p>
    <w:p>
      <w:pPr>
        <w:widowControl w:val="0"/>
        <w:wordWrap/>
        <w:adjustRightInd/>
        <w:snapToGrid/>
        <w:spacing w:line="400" w:lineRule="exact"/>
        <w:jc w:val="center"/>
        <w:textAlignment w:val="auto"/>
        <w:outlineLvl w:val="9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 xml:space="preserve"> </w:t>
      </w:r>
      <w:bookmarkStart w:id="0" w:name="_GoBack"/>
      <w:r>
        <w:rPr>
          <w:rFonts w:hint="eastAsia" w:ascii="黑体" w:hAnsi="宋体" w:eastAsia="黑体"/>
          <w:sz w:val="36"/>
          <w:szCs w:val="36"/>
          <w:lang w:val="en-US" w:eastAsia="zh-CN"/>
        </w:rPr>
        <w:t>2023</w:t>
      </w:r>
      <w:r>
        <w:rPr>
          <w:rFonts w:hint="eastAsia" w:ascii="黑体" w:hAnsi="宋体" w:eastAsia="黑体"/>
          <w:sz w:val="36"/>
          <w:szCs w:val="36"/>
        </w:rPr>
        <w:t>年高层次人才引进招聘计划表</w:t>
      </w:r>
    </w:p>
    <w:bookmarkEnd w:id="0"/>
    <w:tbl>
      <w:tblPr>
        <w:tblStyle w:val="7"/>
        <w:tblW w:w="8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525"/>
        <w:gridCol w:w="1057"/>
        <w:gridCol w:w="2324"/>
        <w:gridCol w:w="2814"/>
        <w:gridCol w:w="81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单位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引进人数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岗位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可报专业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职称（学历）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聘用岗位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县人民医院9名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胸外科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临床医学/外科学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县外引进人员可聘在相应的高级岗位、县内引进的聘在十二级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执业范围符合岗位要求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肾内科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临床医学/内科学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口腔科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口腔医学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血管外科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临床医学/外科学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消化内科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临床医学/内科学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正高职称、本科及以上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临床/医技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医学（二级专业门类）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博士研究生（学位）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药剂科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药学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副高及以上、本科及以上、具有市级以上学会本专业委员及以上学术职务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眼科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临床医学/眼视光学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副高及以上、本科及以上历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eastAsia="zh-CN"/>
              </w:rPr>
              <w:t>县人民医院集团水口分院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1名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中医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副高及以上、全日制大专及以上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县中医院6名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急诊外科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临床医学/外科学/中医外科学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副高及以上、全日制本科及以上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中医临床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中医内科学/中医妇科学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博士研究生（学位）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急重症医学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临床医学/中医学/急诊医学/重症医学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副高及以上、全日制本科及以上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病理学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副高及以上、全日制本科及以上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消化内科（ERCP技术）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临床医学/内科学/中医学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副高及以上、全日制本科及以上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心内科（电生理方向）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临床医学/内科学/中医学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副高及以上、全日制本科及以上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县皮防院1名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皮肤性病科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中医学</w:t>
            </w:r>
          </w:p>
        </w:tc>
        <w:tc>
          <w:tcPr>
            <w:tcW w:w="2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副高及以上、本科及以上学历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both"/>
        <w:rPr>
          <w:rFonts w:hint="eastAsia" w:ascii="仿宋" w:hAnsi="仿宋" w:eastAsia="仿宋"/>
          <w:sz w:val="24"/>
          <w:lang w:val="en-US" w:eastAsia="zh-CN"/>
        </w:rPr>
      </w:pPr>
    </w:p>
    <w:p>
      <w:pPr>
        <w:pStyle w:val="6"/>
        <w:spacing w:line="560" w:lineRule="exact"/>
        <w:ind w:leftChars="0"/>
        <w:rPr>
          <w:rFonts w:hint="eastAsia" w:ascii="黑体" w:eastAsia="黑体"/>
          <w:color w:val="000000"/>
          <w:sz w:val="30"/>
          <w:szCs w:val="30"/>
        </w:rPr>
      </w:pPr>
    </w:p>
    <w:p>
      <w:pPr>
        <w:pStyle w:val="6"/>
        <w:spacing w:line="560" w:lineRule="exact"/>
        <w:ind w:leftChars="0"/>
        <w:rPr>
          <w:rFonts w:hint="eastAsia" w:ascii="黑体" w:eastAsia="黑体"/>
          <w:color w:val="000000"/>
          <w:sz w:val="30"/>
          <w:szCs w:val="30"/>
        </w:rPr>
      </w:pPr>
    </w:p>
    <w:p>
      <w:pPr>
        <w:pStyle w:val="6"/>
        <w:spacing w:line="560" w:lineRule="exact"/>
        <w:ind w:leftChars="0"/>
        <w:rPr>
          <w:rFonts w:hint="eastAsia" w:ascii="黑体" w:eastAsia="黑体"/>
          <w:color w:val="00000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000000"/>
    <w:rsid w:val="309642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semiHidden/>
    <w:unhideWhenUsed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widowControl/>
      <w:spacing w:after="120" w:line="300" w:lineRule="exact"/>
      <w:ind w:left="420" w:leftChars="200"/>
      <w:jc w:val="left"/>
    </w:pPr>
    <w:rPr>
      <w:szCs w:val="24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Chars="2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1749</Words>
  <Characters>1913</Characters>
  <Lines>0</Lines>
  <Paragraphs>0</Paragraphs>
  <TotalTime>1</TotalTime>
  <ScaleCrop>false</ScaleCrop>
  <LinksUpToDate>false</LinksUpToDate>
  <CharactersWithSpaces>2052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WPS_1641882576</cp:lastModifiedBy>
  <cp:lastPrinted>2023-05-08T08:03:00Z</cp:lastPrinted>
  <dcterms:modified xsi:type="dcterms:W3CDTF">2023-05-08T09:11:03Z</dcterms:modified>
  <dc:title>2023年浙江省长兴县公立医院公开引进高层次人才公告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FBFE66562B0D47C2B424BE8C01AC9E9D_13</vt:lpwstr>
  </property>
</Properties>
</file>