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4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97"/>
        <w:gridCol w:w="1095"/>
        <w:gridCol w:w="1005"/>
        <w:gridCol w:w="690"/>
        <w:gridCol w:w="1162"/>
        <w:gridCol w:w="968"/>
        <w:gridCol w:w="1185"/>
        <w:gridCol w:w="2670"/>
        <w:gridCol w:w="2520"/>
        <w:gridCol w:w="329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9" w:type="dxa"/>
          <w:trHeight w:val="462" w:hRule="atLeast"/>
        </w:trPr>
        <w:tc>
          <w:tcPr>
            <w:tcW w:w="1334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附件1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4049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b/>
                <w:bCs/>
                <w:color w:val="auto"/>
                <w:kern w:val="0"/>
                <w:sz w:val="40"/>
                <w:szCs w:val="44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b/>
                <w:bCs/>
                <w:color w:val="auto"/>
                <w:kern w:val="0"/>
                <w:sz w:val="40"/>
                <w:szCs w:val="44"/>
                <w:highlight w:val="none"/>
                <w:lang w:val="en-US" w:eastAsia="zh-CN"/>
              </w:rPr>
              <w:t>南充市民政局直属事业单位南充市身心医院2023年公开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color w:val="auto"/>
                <w:kern w:val="0"/>
                <w:sz w:val="40"/>
                <w:szCs w:val="44"/>
                <w:highlight w:val="none"/>
              </w:rPr>
              <w:t>考核招聘岗位和条件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b/>
                <w:bCs/>
                <w:color w:val="auto"/>
                <w:kern w:val="0"/>
                <w:sz w:val="44"/>
                <w:szCs w:val="44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b/>
                <w:bCs/>
                <w:color w:val="auto"/>
                <w:kern w:val="0"/>
                <w:sz w:val="40"/>
                <w:szCs w:val="44"/>
                <w:highlight w:val="none"/>
              </w:rPr>
              <w:t>要求一览表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  <w:highlight w:val="none"/>
              </w:rPr>
              <w:t>主管部门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  <w:highlight w:val="none"/>
              </w:rPr>
              <w:t>招聘单位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  <w:highlight w:val="none"/>
              </w:rPr>
              <w:t>招聘岗位类别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  <w:highlight w:val="none"/>
              </w:rPr>
              <w:t>招聘岗位名称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  <w:highlight w:val="none"/>
              </w:rPr>
              <w:t>招聘人数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  <w:highlight w:val="none"/>
              </w:rPr>
              <w:t>招聘对象及范围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  <w:highlight w:val="none"/>
              </w:rPr>
              <w:t>年龄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  <w:highlight w:val="none"/>
              </w:rPr>
              <w:t>学历（学位）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  <w:highlight w:val="none"/>
              </w:rPr>
              <w:t>专业条件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  <w:highlight w:val="none"/>
              </w:rPr>
              <w:t>其他条件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0"/>
                <w:szCs w:val="20"/>
                <w:highlight w:val="none"/>
              </w:rPr>
              <w:t>考试科目及顺序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南充市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民政局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南充市身心医院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专技岗位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妇产科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医师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  <w:t>1.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面向全国</w:t>
            </w:r>
          </w:p>
          <w:p>
            <w:pPr>
              <w:spacing w:line="240" w:lineRule="exact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见公告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19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77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5月5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日及以后出生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大学本科及以上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eastAsia="zh-CN"/>
              </w:rPr>
              <w:t>学历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本科：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临床医学</w:t>
            </w:r>
          </w:p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研究生：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妇产科学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  <w:t>1.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副高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及以上专业技术职称；</w:t>
            </w:r>
          </w:p>
          <w:p>
            <w:pPr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具有执业医师资格，执业类别临床，执业范围妇产科专业。</w:t>
            </w:r>
          </w:p>
        </w:tc>
        <w:tc>
          <w:tcPr>
            <w:tcW w:w="10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专业知识笔试</w:t>
            </w:r>
          </w:p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结构化面试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南充市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民政局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南充市身心医院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专技岗位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针灸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中医师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  <w:t>1.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面向全国</w:t>
            </w:r>
          </w:p>
          <w:p>
            <w:pPr>
              <w:spacing w:line="240" w:lineRule="exact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见公告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19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77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月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日及以后出生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大学本科及以上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eastAsia="zh-CN"/>
              </w:rPr>
              <w:t>学历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本科：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中医学、中西医结合、针灸推拿学</w:t>
            </w:r>
          </w:p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研究生：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中医、中西医结合临床、针灸推拿学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1.具有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副高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</w:rPr>
              <w:t>及以上专业技术职称；</w:t>
            </w:r>
          </w:p>
          <w:p>
            <w:pPr>
              <w:spacing w:line="240" w:lineRule="exact"/>
              <w:jc w:val="left"/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具有执业医师资格，执业类别中医，执业范围中医学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；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具有正高职称的，年龄可放宽至1972年5月5日及以后出生。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专业知识笔试</w:t>
            </w:r>
          </w:p>
          <w:p>
            <w:pPr>
              <w:spacing w:line="240" w:lineRule="exact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结构化面试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  <w:sectPr>
          <w:pgSz w:w="16838" w:h="11906" w:orient="landscape"/>
          <w:pgMar w:top="1588" w:right="2155" w:bottom="1531" w:left="1701" w:header="2098" w:footer="1644" w:gutter="0"/>
          <w:cols w:space="720" w:num="1"/>
          <w:docGrid w:type="linesAndChars" w:linePitch="577" w:charSpace="-1266"/>
        </w:sectPr>
      </w:pPr>
    </w:p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tbl>
      <w:tblPr>
        <w:tblStyle w:val="2"/>
        <w:tblW w:w="1302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0"/>
        <w:gridCol w:w="2520"/>
        <w:gridCol w:w="2120"/>
        <w:gridCol w:w="1500"/>
        <w:gridCol w:w="581"/>
        <w:gridCol w:w="1139"/>
        <w:gridCol w:w="143"/>
        <w:gridCol w:w="885"/>
        <w:gridCol w:w="112"/>
        <w:gridCol w:w="7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32"/>
                <w:szCs w:val="32"/>
              </w:rPr>
              <w:t>附件2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rPr>
          <w:trHeight w:val="720" w:hRule="atLeast"/>
        </w:trPr>
        <w:tc>
          <w:tcPr>
            <w:tcW w:w="13028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简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b/>
                <w:bCs/>
                <w:kern w:val="0"/>
                <w:sz w:val="36"/>
                <w:szCs w:val="36"/>
                <w:lang w:val="en-US" w:eastAsia="zh-CN"/>
              </w:rPr>
              <w:t>南充市民政局直属事业单位南充市身心医院2023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kern w:val="0"/>
                <w:sz w:val="36"/>
                <w:szCs w:val="36"/>
              </w:rPr>
              <w:t>年公开考核招聘面试方式及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小标宋简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b/>
                <w:bCs/>
                <w:kern w:val="0"/>
                <w:sz w:val="36"/>
                <w:szCs w:val="36"/>
              </w:rPr>
              <w:t>主要范围一览表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2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28"/>
                <w:szCs w:val="28"/>
              </w:rPr>
              <w:t>面试方式</w:t>
            </w:r>
          </w:p>
        </w:tc>
        <w:tc>
          <w:tcPr>
            <w:tcW w:w="42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28"/>
                <w:szCs w:val="28"/>
              </w:rPr>
              <w:t>面试主要范围</w:t>
            </w:r>
          </w:p>
        </w:tc>
        <w:tc>
          <w:tcPr>
            <w:tcW w:w="8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28"/>
                <w:szCs w:val="28"/>
              </w:rPr>
              <w:t>结构化面试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28"/>
                <w:szCs w:val="28"/>
              </w:rPr>
              <w:t>专业技能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  <w:t>(</w:t>
            </w: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28"/>
                <w:szCs w:val="28"/>
              </w:rPr>
              <w:t>操作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  <w:t>)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28"/>
                <w:szCs w:val="28"/>
              </w:rPr>
              <w:t>其他</w:t>
            </w:r>
          </w:p>
        </w:tc>
        <w:tc>
          <w:tcPr>
            <w:tcW w:w="8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3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南充市身心医院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妇产科医师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结构化面试</w:t>
            </w:r>
          </w:p>
        </w:tc>
        <w:tc>
          <w:tcPr>
            <w:tcW w:w="2081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意愿素质、人格素质、智能素质、知识素质　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南充市身心医院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针灸中医师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结构化面试</w:t>
            </w:r>
          </w:p>
        </w:tc>
        <w:tc>
          <w:tcPr>
            <w:tcW w:w="2081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tbl>
      <w:tblPr>
        <w:tblStyle w:val="2"/>
        <w:tblW w:w="140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8"/>
        <w:gridCol w:w="1372"/>
        <w:gridCol w:w="3160"/>
        <w:gridCol w:w="2360"/>
        <w:gridCol w:w="44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32"/>
                <w:szCs w:val="32"/>
              </w:rPr>
              <w:t>附件3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04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简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b/>
                <w:bCs/>
                <w:kern w:val="0"/>
                <w:sz w:val="36"/>
                <w:szCs w:val="36"/>
                <w:lang w:val="en-US" w:eastAsia="zh-CN"/>
              </w:rPr>
              <w:t>南充市民政局直属事业单位南充市身心医院2023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kern w:val="0"/>
                <w:sz w:val="36"/>
                <w:szCs w:val="36"/>
              </w:rPr>
              <w:t>年公开考核招聘单位基本情况一览表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32"/>
                <w:szCs w:val="32"/>
              </w:rPr>
              <w:t>招聘单位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32"/>
                <w:szCs w:val="32"/>
              </w:rPr>
              <w:t>单位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32"/>
                <w:szCs w:val="32"/>
              </w:rPr>
              <w:t>性质</w:t>
            </w:r>
          </w:p>
        </w:tc>
        <w:tc>
          <w:tcPr>
            <w:tcW w:w="3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32"/>
                <w:szCs w:val="32"/>
              </w:rPr>
              <w:t>单位地址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4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32"/>
                <w:szCs w:val="32"/>
              </w:rPr>
              <w:t>主要职能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南充市身心医院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事业单位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四川省南充市营山县锦程街99号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0817-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8223304</w:t>
            </w:r>
          </w:p>
        </w:tc>
        <w:tc>
          <w:tcPr>
            <w:tcW w:w="4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为社会提供医疗卫生服务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  <w:sectPr>
          <w:pgSz w:w="16838" w:h="11906" w:orient="landscape"/>
          <w:pgMar w:top="1588" w:right="2155" w:bottom="1531" w:left="1701" w:header="2098" w:footer="1644" w:gutter="0"/>
          <w:cols w:space="720" w:num="1"/>
          <w:docGrid w:type="linesAndChars" w:linePitch="577" w:charSpace="-1266"/>
        </w:sectPr>
      </w:pPr>
    </w:p>
    <w:tbl>
      <w:tblPr>
        <w:tblStyle w:val="2"/>
        <w:tblW w:w="95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976"/>
        <w:gridCol w:w="1140"/>
        <w:gridCol w:w="260"/>
        <w:gridCol w:w="640"/>
        <w:gridCol w:w="340"/>
        <w:gridCol w:w="440"/>
        <w:gridCol w:w="1080"/>
        <w:gridCol w:w="800"/>
        <w:gridCol w:w="500"/>
        <w:gridCol w:w="2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黑体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 w:val="28"/>
                <w:szCs w:val="28"/>
              </w:rPr>
              <w:t>附件4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8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小标宋简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b/>
                <w:bCs/>
                <w:kern w:val="0"/>
                <w:sz w:val="36"/>
                <w:szCs w:val="36"/>
                <w:lang w:val="en-US" w:eastAsia="zh-CN"/>
              </w:rPr>
              <w:t>南充市民政局直属事业单位南充市身心医院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kern w:val="0"/>
                <w:sz w:val="36"/>
                <w:szCs w:val="36"/>
              </w:rPr>
              <w:t>公开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小标宋简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b/>
                <w:bCs/>
                <w:kern w:val="0"/>
                <w:sz w:val="36"/>
                <w:szCs w:val="36"/>
              </w:rPr>
              <w:t>考核招聘报考信息表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姓 名</w:t>
            </w:r>
          </w:p>
        </w:tc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4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性 别</w:t>
            </w:r>
          </w:p>
        </w:tc>
        <w:tc>
          <w:tcPr>
            <w:tcW w:w="14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出 生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年 月</w:t>
            </w:r>
          </w:p>
        </w:tc>
        <w:tc>
          <w:tcPr>
            <w:tcW w:w="13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2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照 片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（2寸彩色免冠）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4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4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2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民 族</w:t>
            </w:r>
          </w:p>
        </w:tc>
        <w:tc>
          <w:tcPr>
            <w:tcW w:w="9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4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籍 贯</w:t>
            </w:r>
          </w:p>
        </w:tc>
        <w:tc>
          <w:tcPr>
            <w:tcW w:w="14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健 康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状 况</w:t>
            </w:r>
          </w:p>
        </w:tc>
        <w:tc>
          <w:tcPr>
            <w:tcW w:w="13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4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4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2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入 党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时 间</w:t>
            </w:r>
          </w:p>
        </w:tc>
        <w:tc>
          <w:tcPr>
            <w:tcW w:w="9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4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参 工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时 间</w:t>
            </w:r>
          </w:p>
        </w:tc>
        <w:tc>
          <w:tcPr>
            <w:tcW w:w="14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专业技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术职务</w:t>
            </w:r>
          </w:p>
        </w:tc>
        <w:tc>
          <w:tcPr>
            <w:tcW w:w="13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4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4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2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学 历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学位</w:t>
            </w:r>
          </w:p>
        </w:tc>
        <w:tc>
          <w:tcPr>
            <w:tcW w:w="9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全日制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教 育</w:t>
            </w:r>
          </w:p>
        </w:tc>
        <w:tc>
          <w:tcPr>
            <w:tcW w:w="282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毕业院校系及专业</w:t>
            </w:r>
          </w:p>
        </w:tc>
        <w:tc>
          <w:tcPr>
            <w:tcW w:w="35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282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35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在 职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教 育</w:t>
            </w:r>
          </w:p>
        </w:tc>
        <w:tc>
          <w:tcPr>
            <w:tcW w:w="282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毕业院校系及专业</w:t>
            </w:r>
          </w:p>
        </w:tc>
        <w:tc>
          <w:tcPr>
            <w:tcW w:w="35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282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35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237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联系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电话</w:t>
            </w:r>
          </w:p>
        </w:tc>
        <w:tc>
          <w:tcPr>
            <w:tcW w:w="15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电子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邮箱</w:t>
            </w:r>
          </w:p>
        </w:tc>
        <w:tc>
          <w:tcPr>
            <w:tcW w:w="27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237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5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27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现工作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8416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8416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报考单位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及岗位</w:t>
            </w:r>
          </w:p>
        </w:tc>
        <w:tc>
          <w:tcPr>
            <w:tcW w:w="8416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8416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简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历</w:t>
            </w:r>
          </w:p>
        </w:tc>
        <w:tc>
          <w:tcPr>
            <w:tcW w:w="8416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" w:cs="Times New Roman"/>
                <w:b/>
                <w:bCs/>
                <w:i/>
                <w:i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/>
                <w:iCs/>
                <w:kern w:val="0"/>
                <w:szCs w:val="21"/>
              </w:rPr>
              <w:t>（从大学教育填起）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8416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i/>
                <w:i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8416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i/>
                <w:i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奖惩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情况</w:t>
            </w:r>
          </w:p>
        </w:tc>
        <w:tc>
          <w:tcPr>
            <w:tcW w:w="8416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8416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家庭主要成员及重要社会关系</w:t>
            </w:r>
          </w:p>
        </w:tc>
        <w:tc>
          <w:tcPr>
            <w:tcW w:w="9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称谓</w:t>
            </w:r>
          </w:p>
        </w:tc>
        <w:tc>
          <w:tcPr>
            <w:tcW w:w="11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7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是否有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回避关系</w:t>
            </w:r>
          </w:p>
        </w:tc>
        <w:tc>
          <w:tcPr>
            <w:tcW w:w="35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35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　</w:t>
            </w:r>
          </w:p>
        </w:tc>
      </w:tr>
    </w:tbl>
    <w:p/>
    <w:sectPr>
      <w:pgSz w:w="11906" w:h="16838"/>
      <w:pgMar w:top="1956" w:right="1474" w:bottom="1899" w:left="1587" w:header="851" w:footer="1587" w:gutter="0"/>
      <w:pgNumType w:fmt="decimal"/>
      <w:cols w:space="0" w:num="1"/>
      <w:rtlGutter w:val="0"/>
      <w:docGrid w:type="linesAndChars" w:linePitch="632" w:charSpace="46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方正仿宋_GBK"/>
    <w:panose1 w:val="02010601030101010101"/>
    <w:charset w:val="00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2EDFB"/>
    <w:rsid w:val="7BF2EDFB"/>
    <w:rsid w:val="7FEF3239"/>
    <w:rsid w:val="D7EFC36A"/>
    <w:rsid w:val="EBC7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2023-05-05T02:20:00Z</dcterms:created>
  <dc:creator>user</dc:creator>
  <cp:lastModifiedBy>user</cp:lastModifiedBy>
  <dcterms:modified xsi:type="dcterms:W3CDTF">2023-05-05T11:12:15Z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577DF319FC2C6E4172165364F1543167</vt:lpwstr>
  </property>
</Properties>
</file>