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560" w:lineRule="exact"/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附件2：</w:t>
      </w:r>
      <w:r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  <w:t>省卫生高级</w:t>
      </w:r>
      <w:r>
        <w:rPr>
          <w:rFonts w:hint="eastAsia" w:ascii="Times New Roman" w:hAnsi="Times New Roman" w:eastAsia="方正仿宋_GBK" w:cs="Times New Roman"/>
          <w:color w:val="333333"/>
          <w:kern w:val="0"/>
          <w:sz w:val="32"/>
          <w:szCs w:val="32"/>
          <w:lang w:val="en-US" w:eastAsia="zh-CN"/>
        </w:rPr>
        <w:t>职称</w:t>
      </w:r>
      <w:r>
        <w:rPr>
          <w:rFonts w:ascii="Times New Roman" w:hAnsi="Times New Roman" w:eastAsia="方正仿宋_GBK" w:cs="Times New Roman"/>
          <w:color w:val="333333"/>
          <w:kern w:val="0"/>
          <w:sz w:val="32"/>
          <w:szCs w:val="32"/>
        </w:rPr>
        <w:t>专业实践能力考核另选专业对照表</w:t>
      </w:r>
    </w:p>
    <w:tbl>
      <w:tblPr>
        <w:tblStyle w:val="2"/>
        <w:tblW w:w="8800" w:type="dxa"/>
        <w:tblInd w:w="97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2844"/>
        <w:gridCol w:w="1536"/>
        <w:gridCol w:w="34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申报专业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3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考核专业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医院感染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临床、中医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口腔、公卫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临床、中医、口腔、公卫类别各专业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营养技术(技)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临床营养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社区内科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心血管内科(心电诊断)、呼吸内科、消化内科、肾内科、神经内科(脑电诊断)、内分泌、血液病、传染病、风湿病、肿瘤内科、普通内科、结核病、老年医学、康复医学、精神病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、急诊医学、病理学、临床营养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社区外科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普通外科、骨外科、胸心外科、神经外科、泌尿外科、烧伤外科、整形外科、耳鼻喉(头颈外科)、肿瘤外科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、皮肤与性病、眼科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社区妇产科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妇产科、妇女保健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>、计划生育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社区儿科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小儿外科、小儿内科、儿童保健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社区麻醉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麻醉学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社区（超声、放射、心电）诊断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超声医学、放射医学（医学影像）、心血管内科（心电诊断）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社区中医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中医内科、中医外科、中医妇科、中医儿科、中医眼科、中医骨伤科、针灸科、中医耳鼻喉科、中医皮肤科、中医肛肠科、推拿科、中西医结合内科、中西医结合外科、中西医结合妇科、中西医结合儿科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社区口腔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口腔内科、口腔颌面外科、口腔修复、口腔正畸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社区预防保健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公卫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妇女保健、儿童保健、职业卫生、环境卫生、营养与食品卫生、学校卫生与儿少卫生、放射卫生、传染性疾病控制、慢性非传染性疾病控制、寄生虫病控制、健康教育与健康促进、卫生毒理、地方病控制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社区药学 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医院药学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社区中药学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社区护理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3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护理学、内科护理、外科护理、妇产科护理、儿科护理、危重症护理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6" w:hRule="atLeast"/>
        </w:trPr>
        <w:tc>
          <w:tcPr>
            <w:tcW w:w="9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社区医疗技术(技)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病理学技术(技)、放射医学(医学影像)技术(技)、核医学技术(技)、康复医学治疗技术(技)、临床医学检验临床化学技术(技)、临床医学检验临床免疫技术(技)、临床医学检验临床血液技术(技)、临床医学检验临床微生物技术(技)、临床医学检验技术(技)、微生物检验技术(技)、理化检验技术(技)、病媒生物控制技术(技)、病案信息技术(</w:t>
            </w: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)、口腔医学技术(技)、临床医学工程技术(技)、心电图技术、脑电图技术、消毒技术（技）、输血技术(技)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社区全科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全科医学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9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社区中医全科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中医</w:t>
            </w:r>
          </w:p>
        </w:tc>
        <w:tc>
          <w:tcPr>
            <w:tcW w:w="3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全科医学（中医类）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hZjlmODA1NjcyY2NlMmEwYTIzZTdmNzY4MTE5ZjgifQ=="/>
  </w:docVars>
  <w:rsids>
    <w:rsidRoot w:val="00000000"/>
    <w:rsid w:val="01806AEF"/>
    <w:rsid w:val="11B24510"/>
    <w:rsid w:val="50661EE0"/>
    <w:rsid w:val="618244DE"/>
    <w:rsid w:val="77FD1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2021-02-22T00:29:00Z</dcterms:created>
  <dc:creator>Lenovo</dc:creator>
  <cp:lastModifiedBy>梵</cp:lastModifiedBy>
  <dcterms:modified xsi:type="dcterms:W3CDTF">2023-04-27T01:07:38Z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DBA42FF4601E42EDB1752C600885C877_12</vt:lpwstr>
  </property>
</Properties>
</file>