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32"/>
          <w:szCs w:val="32"/>
        </w:rPr>
      </w:pPr>
      <w:bookmarkStart w:id="0" w:name="_GoBack"/>
      <w:bookmarkEnd w:id="0"/>
      <w:r>
        <w:rPr>
          <w:rFonts w:ascii="仿宋" w:hAnsi="仿宋" w:eastAsia="仿宋"/>
          <w:sz w:val="32"/>
        </w:rPr>
        <w:t xml:space="preserve">    </w:t>
      </w:r>
      <w:r>
        <w:rPr>
          <w:rFonts w:hint="eastAsia" w:ascii="宋体" w:hAnsi="宋体"/>
          <w:sz w:val="32"/>
          <w:szCs w:val="32"/>
        </w:rPr>
        <w:t>附件1：</w:t>
      </w:r>
    </w:p>
    <w:p>
      <w:pPr>
        <w:jc w:val="center"/>
        <w:rPr>
          <w:rFonts w:ascii="宋体" w:hAnsi="宋体"/>
          <w:sz w:val="44"/>
          <w:szCs w:val="44"/>
        </w:rPr>
      </w:pPr>
      <w:r>
        <w:rPr>
          <w:rFonts w:hint="eastAsia" w:ascii="宋体" w:hAnsi="宋体"/>
          <w:sz w:val="44"/>
          <w:szCs w:val="44"/>
        </w:rPr>
        <w:t>报考条件</w:t>
      </w:r>
    </w:p>
    <w:p>
      <w:pPr>
        <w:jc w:val="center"/>
        <w:rPr>
          <w:sz w:val="44"/>
          <w:szCs w:val="44"/>
        </w:rPr>
      </w:pPr>
    </w:p>
    <w:p>
      <w:pPr>
        <w:ind w:firstLine="645"/>
        <w:rPr>
          <w:rFonts w:ascii="仿宋" w:hAnsi="仿宋" w:eastAsia="仿宋"/>
          <w:sz w:val="32"/>
          <w:szCs w:val="32"/>
        </w:rPr>
      </w:pPr>
      <w:r>
        <w:rPr>
          <w:rFonts w:hint="eastAsia" w:ascii="仿宋" w:hAnsi="仿宋" w:eastAsia="仿宋"/>
          <w:sz w:val="32"/>
          <w:szCs w:val="32"/>
        </w:rPr>
        <w:t>根据《河北省人力资源和社会保障厅、河北省卫生和计划生育委员会关于卫生系列高级专业技术职务任职资格实行考试与评审相结合的通知》（冀人社[2016]30号）及补充通知，报考条件如下：</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（一）申报卫生系列副高级专业技术资格考试须符合下列条件之一：</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1、获博士学位后，取得中级资格满2年；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2、取得大学本科以上学历后，取得中级资格满5年；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3、省、市、县及以下所属单位人员获中级资格后取得大学本科学历，中级资格满7年；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4、县（市、区）属单位和基层医疗卫生机构人员，取得大学专科学历，取得中级资格满7年。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（二）申报卫生系列正高级专业技术资格考试须符合下列条件之一：</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 xml:space="preserve">1、取得大学本科以上学历后，取得副高级专业技术职务任职资格满5年； </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2、获副高级职务任职资格后取得大学本科学历，副高级职务任职资格满7年。</w:t>
      </w:r>
    </w:p>
    <w:p>
      <w:pPr>
        <w:ind w:firstLine="320" w:firstLineChars="100"/>
        <w:rPr>
          <w:rFonts w:ascii="仿宋" w:hAnsi="仿宋" w:eastAsia="仿宋"/>
          <w:sz w:val="32"/>
        </w:rPr>
      </w:pPr>
    </w:p>
    <w:p>
      <w:pPr>
        <w:ind w:firstLine="320" w:firstLineChars="100"/>
        <w:rPr>
          <w:rFonts w:ascii="仿宋" w:hAnsi="仿宋" w:eastAsia="仿宋"/>
          <w:sz w:val="32"/>
        </w:rPr>
      </w:pPr>
    </w:p>
    <w:tbl>
      <w:tblPr>
        <w:tblStyle w:val="6"/>
        <w:tblW w:w="9900" w:type="dxa"/>
        <w:jc w:val="center"/>
        <w:tblLayout w:type="fixed"/>
        <w:tblCellMar>
          <w:top w:w="0" w:type="dxa"/>
          <w:left w:w="108" w:type="dxa"/>
          <w:bottom w:w="0" w:type="dxa"/>
          <w:right w:w="108" w:type="dxa"/>
        </w:tblCellMar>
      </w:tblPr>
      <w:tblGrid>
        <w:gridCol w:w="520"/>
        <w:gridCol w:w="1820"/>
        <w:gridCol w:w="560"/>
        <w:gridCol w:w="540"/>
        <w:gridCol w:w="2460"/>
        <w:gridCol w:w="540"/>
        <w:gridCol w:w="520"/>
        <w:gridCol w:w="1860"/>
        <w:gridCol w:w="1080"/>
      </w:tblGrid>
      <w:tr>
        <w:tblPrEx>
          <w:tblCellMar>
            <w:top w:w="0" w:type="dxa"/>
            <w:left w:w="108" w:type="dxa"/>
            <w:bottom w:w="0" w:type="dxa"/>
            <w:right w:w="108" w:type="dxa"/>
          </w:tblCellMar>
        </w:tblPrEx>
        <w:trPr>
          <w:trHeight w:val="735" w:hRule="atLeast"/>
          <w:jc w:val="center"/>
        </w:trPr>
        <w:tc>
          <w:tcPr>
            <w:tcW w:w="2340" w:type="dxa"/>
            <w:gridSpan w:val="2"/>
            <w:tcBorders>
              <w:top w:val="nil"/>
              <w:left w:val="nil"/>
              <w:bottom w:val="nil"/>
              <w:right w:val="nil"/>
            </w:tcBorders>
            <w:shd w:val="clear" w:color="auto" w:fill="auto"/>
            <w:noWrap/>
            <w:vAlign w:val="center"/>
          </w:tcPr>
          <w:p>
            <w:pPr>
              <w:widowControl/>
              <w:jc w:val="left"/>
              <w:rPr>
                <w:rFonts w:ascii="宋体" w:hAnsi="宋体" w:cs="宋体"/>
                <w:kern w:val="0"/>
                <w:sz w:val="32"/>
                <w:szCs w:val="32"/>
              </w:rPr>
            </w:pPr>
            <w:r>
              <w:rPr>
                <w:rFonts w:hint="eastAsia" w:ascii="宋体" w:hAnsi="宋体" w:cs="宋体"/>
                <w:kern w:val="0"/>
                <w:sz w:val="32"/>
                <w:szCs w:val="32"/>
              </w:rPr>
              <w:t>附件2：</w:t>
            </w:r>
          </w:p>
        </w:tc>
        <w:tc>
          <w:tcPr>
            <w:tcW w:w="560"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540"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2460"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540"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520"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1860"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1080"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720" w:hRule="atLeast"/>
          <w:jc w:val="center"/>
        </w:trPr>
        <w:tc>
          <w:tcPr>
            <w:tcW w:w="9900" w:type="dxa"/>
            <w:gridSpan w:val="9"/>
            <w:tcBorders>
              <w:top w:val="nil"/>
              <w:left w:val="nil"/>
              <w:bottom w:val="nil"/>
              <w:right w:val="nil"/>
            </w:tcBorders>
            <w:shd w:val="clear" w:color="auto" w:fill="auto"/>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河北省卫生系列高级专业技术资格实践技能考试专业目录(105个)</w:t>
            </w:r>
          </w:p>
        </w:tc>
      </w:tr>
      <w:tr>
        <w:tblPrEx>
          <w:tblCellMar>
            <w:top w:w="0" w:type="dxa"/>
            <w:left w:w="108" w:type="dxa"/>
            <w:bottom w:w="0" w:type="dxa"/>
            <w:right w:w="108" w:type="dxa"/>
          </w:tblCellMar>
        </w:tblPrEx>
        <w:trPr>
          <w:trHeight w:val="312" w:hRule="atLeast"/>
          <w:jc w:val="center"/>
        </w:trPr>
        <w:tc>
          <w:tcPr>
            <w:tcW w:w="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专业编码</w:t>
            </w:r>
          </w:p>
        </w:tc>
        <w:tc>
          <w:tcPr>
            <w:tcW w:w="18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专业名称</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执业类别</w:t>
            </w:r>
          </w:p>
        </w:tc>
        <w:tc>
          <w:tcPr>
            <w:tcW w:w="5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专业编码</w:t>
            </w:r>
          </w:p>
        </w:tc>
        <w:tc>
          <w:tcPr>
            <w:tcW w:w="24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专业名称</w:t>
            </w:r>
          </w:p>
        </w:tc>
        <w:tc>
          <w:tcPr>
            <w:tcW w:w="5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执业类别</w:t>
            </w:r>
          </w:p>
        </w:tc>
        <w:tc>
          <w:tcPr>
            <w:tcW w:w="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专业编码</w:t>
            </w:r>
          </w:p>
        </w:tc>
        <w:tc>
          <w:tcPr>
            <w:tcW w:w="18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专业名称</w:t>
            </w: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执业类别</w:t>
            </w:r>
          </w:p>
        </w:tc>
      </w:tr>
      <w:tr>
        <w:tblPrEx>
          <w:tblCellMar>
            <w:top w:w="0" w:type="dxa"/>
            <w:left w:w="108" w:type="dxa"/>
            <w:bottom w:w="0" w:type="dxa"/>
            <w:right w:w="108" w:type="dxa"/>
          </w:tblCellMar>
        </w:tblPrEx>
        <w:trPr>
          <w:trHeight w:val="312" w:hRule="atLeast"/>
          <w:jc w:val="center"/>
        </w:trPr>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18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24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心血管内科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37</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超声医学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80</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中医肛肠科</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呼吸内科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38</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康复医学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81</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推拿科</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消化内科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44</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临床营养</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82</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中药学</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肾内科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45</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医院药学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83</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职业卫生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神经内科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46</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临床药学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84</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环境卫生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内分泌</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47</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护理学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85</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营养与食品卫生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血液病</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48</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内科护理</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86</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学校卫生与儿少卫生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传染病</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49</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外科护理</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87</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放射卫生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风湿病</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50</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妇产科护理</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88</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传染性疾病控制</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48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普通外科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51</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儿科护理</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89</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慢性非传染性疾病控制</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12</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骨外科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52</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病理学技术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90</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寄生虫病控制</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13</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胸心外科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53</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放射医学技术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91</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健康教育与健康促进</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14</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神经外科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54</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超声医学技术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92</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卫生毒理</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15</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泌尿外科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55</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核医学技术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93</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妇女保健</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16</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u w:val="single"/>
              </w:rPr>
            </w:pPr>
            <w:r>
              <w:fldChar w:fldCharType="begin"/>
            </w:r>
            <w:r>
              <w:instrText xml:space="preserve"> HYPERLINK "http://www.med126.com/tcm/2009/20090113020231_74897.shtml" </w:instrText>
            </w:r>
            <w:r>
              <w:fldChar w:fldCharType="separate"/>
            </w:r>
            <w:r>
              <w:rPr>
                <w:rFonts w:hint="eastAsia" w:ascii="宋体" w:hAnsi="宋体" w:cs="宋体"/>
                <w:kern w:val="0"/>
                <w:sz w:val="20"/>
                <w:u w:val="single"/>
              </w:rPr>
              <w:t>烧伤</w:t>
            </w:r>
            <w:r>
              <w:rPr>
                <w:rFonts w:hint="eastAsia" w:ascii="宋体" w:hAnsi="宋体" w:cs="宋体"/>
                <w:kern w:val="0"/>
                <w:sz w:val="20"/>
              </w:rPr>
              <w:t>外科</w:t>
            </w:r>
            <w:r>
              <w:rPr>
                <w:rFonts w:hint="eastAsia" w:ascii="宋体" w:hAnsi="宋体" w:cs="宋体"/>
                <w:kern w:val="0"/>
                <w:sz w:val="20"/>
              </w:rPr>
              <w:fldChar w:fldCharType="end"/>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56</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康复医学治疗技术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94</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儿童保健</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17</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整形外科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59</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临床医学检验临床免疫技术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95</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微生物检验技术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18</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小儿外科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60</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临床医学检验临床血液技术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96</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理化检验技术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48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19</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妇产科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61</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临床医学检验临床微生物技术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97</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病媒生物控制技术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20</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小儿内科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63</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普通内科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98</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病案信息技术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21</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口腔医学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64</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结核病</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99</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口腔医学技术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22</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口腔内科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65</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u w:val="single"/>
              </w:rPr>
            </w:pPr>
            <w:r>
              <w:fldChar w:fldCharType="begin"/>
            </w:r>
            <w:r>
              <w:instrText xml:space="preserve"> HYPERLINK "http://www.med126.com/edu/nk/ln/" </w:instrText>
            </w:r>
            <w:r>
              <w:fldChar w:fldCharType="separate"/>
            </w:r>
            <w:r>
              <w:rPr>
                <w:rFonts w:hint="eastAsia" w:ascii="宋体" w:hAnsi="宋体" w:cs="宋体"/>
                <w:kern w:val="0"/>
                <w:sz w:val="20"/>
              </w:rPr>
              <w:t>老年医学</w:t>
            </w:r>
            <w:r>
              <w:rPr>
                <w:rFonts w:hint="eastAsia" w:ascii="宋体" w:hAnsi="宋体" w:cs="宋体"/>
                <w:kern w:val="0"/>
                <w:sz w:val="20"/>
              </w:rPr>
              <w:fldChar w:fldCharType="end"/>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103</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地方病控制</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23</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口腔颌面外科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66</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职业病</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108</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消毒技术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24</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口腔修复</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67</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计划生育</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109</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输血技术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25</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口腔正畸</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68</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精神病</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111</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心电图技术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26</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眼科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69</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全科医学</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112</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脑电图技术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27</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耳鼻喉(头颈外科)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70</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临床医学检验技术</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113</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全科医学（中医类)</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28</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皮肤与性病</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71</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中医内科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114</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中医肿瘤学</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29</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肿瘤内科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72</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中医外科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115</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中西医结合内科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30</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肿瘤外科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73</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中医妇科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116</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中西医结合外科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31</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放射肿瘤治疗学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74</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中医儿科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117</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中西医结合妇科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32</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急诊医学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75</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中医眼科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118</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中西医结合儿科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33</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麻醉学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76</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中医骨伤科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119</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介入治疗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34</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病理学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77</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针灸科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120</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重症医学</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35</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放射医学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78</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中医耳鼻喉科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121</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中医护理</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护士</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36</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核医学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79</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中医皮肤科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125</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疼痛学</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w:t>
            </w:r>
          </w:p>
        </w:tc>
      </w:tr>
    </w:tbl>
    <w:p>
      <w:pPr>
        <w:ind w:firstLine="320" w:firstLineChars="100"/>
        <w:rPr>
          <w:rFonts w:ascii="仿宋" w:hAnsi="仿宋" w:eastAsia="仿宋"/>
          <w:sz w:val="32"/>
          <w:szCs w:val="32"/>
        </w:rPr>
      </w:pPr>
      <w:r>
        <w:rPr>
          <w:rFonts w:ascii="仿宋" w:hAnsi="仿宋" w:eastAsia="仿宋"/>
          <w:sz w:val="32"/>
        </w:rPr>
        <w:t xml:space="preserve">                                  </w:t>
      </w: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rPr>
          <w:rFonts w:ascii="仿宋" w:hAnsi="仿宋" w:eastAsia="仿宋" w:cs="仿宋"/>
          <w:sz w:val="32"/>
          <w:szCs w:val="32"/>
        </w:rPr>
      </w:pPr>
      <w:r>
        <w:rPr>
          <w:rFonts w:hint="eastAsia" w:ascii="仿宋" w:hAnsi="仿宋" w:eastAsia="仿宋" w:cs="仿宋"/>
          <w:sz w:val="32"/>
          <w:szCs w:val="32"/>
        </w:rPr>
        <w:t>附件3：</w:t>
      </w:r>
    </w:p>
    <w:p>
      <w:pPr>
        <w:spacing w:line="560" w:lineRule="exact"/>
        <w:jc w:val="center"/>
        <w:rPr>
          <w:b/>
          <w:bCs/>
          <w:sz w:val="44"/>
          <w:szCs w:val="44"/>
        </w:rPr>
      </w:pPr>
      <w:r>
        <w:rPr>
          <w:b/>
          <w:bCs/>
          <w:sz w:val="44"/>
          <w:szCs w:val="44"/>
        </w:rPr>
        <w:t>高级卫生专业技术资格考试报名表（样式）</w:t>
      </w:r>
    </w:p>
    <w:p>
      <w:pPr>
        <w:spacing w:line="440" w:lineRule="exact"/>
        <w:ind w:firstLine="210" w:firstLineChars="100"/>
        <w:rPr>
          <w:rFonts w:eastAsia="仿宋_GB2312"/>
          <w:b/>
          <w:szCs w:val="21"/>
        </w:rPr>
      </w:pPr>
      <w:r>
        <w:pict>
          <v:rect id="矩形 3" o:spid="_x0000_s1030" o:spt="1" style="position:absolute;left:0pt;margin-left:323.95pt;margin-top:15.45pt;height:23.25pt;width:140.85pt;z-index:251659264;mso-width-relative:page;mso-height-relative:page;" coordsize="21600,21600" o:gfxdata="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g0ulMdgAAAAJ&#10;AQAADwAAAAAAAAABACAAAAAiAAAAZHJzL2Rvd25yZXYueG1sUEsBAhQAFAAAAAgAh07iQIcbGYwc&#10;AgAALAQAAA4AAAAAAAAAAQAgAAAAJwEAAGRycy9lMm9Eb2MueG1sUEsFBgAAAAAGAAYAWQEAALUF&#10;AAAAAA==&#10;">
            <v:path/>
            <v:fill focussize="0,0"/>
            <v:stroke/>
            <v:imagedata o:title=""/>
            <o:lock v:ext="edit"/>
            <v:textbox>
              <w:txbxContent>
                <w:p>
                  <w:pPr>
                    <w:jc w:val="center"/>
                    <w:rPr>
                      <w:b/>
                    </w:rPr>
                  </w:pPr>
                  <w:r>
                    <w:rPr>
                      <w:rFonts w:hint="eastAsia"/>
                      <w:b/>
                    </w:rPr>
                    <w:t>条形码</w:t>
                  </w:r>
                </w:p>
              </w:txbxContent>
            </v:textbox>
          </v:rect>
        </w:pict>
      </w:r>
      <w:r>
        <w:rPr>
          <w:rFonts w:eastAsia="仿宋"/>
          <w:b/>
          <w:szCs w:val="21"/>
        </w:rPr>
        <w:t>网</w:t>
      </w:r>
      <w:r>
        <w:rPr>
          <w:rFonts w:eastAsia="仿宋_GB2312"/>
          <w:b/>
          <w:szCs w:val="21"/>
        </w:rPr>
        <w:t>报号：                        用户名：</w:t>
      </w:r>
    </w:p>
    <w:p>
      <w:pPr>
        <w:spacing w:line="440" w:lineRule="exact"/>
        <w:ind w:firstLine="210" w:firstLineChars="100"/>
        <w:rPr>
          <w:rFonts w:eastAsia="仿宋_GB2312"/>
          <w:szCs w:val="21"/>
        </w:rPr>
      </w:pPr>
      <w:r>
        <w:rPr>
          <w:rFonts w:eastAsia="仿宋_GB2312"/>
          <w:b/>
          <w:szCs w:val="21"/>
        </w:rPr>
        <w:t>确认考点：</w:t>
      </w:r>
      <w:r>
        <w:rPr>
          <w:rFonts w:eastAsia="仿宋_GB2312"/>
          <w:szCs w:val="21"/>
        </w:rPr>
        <w:t xml:space="preserve">                     </w:t>
      </w:r>
      <w:r>
        <w:rPr>
          <w:rFonts w:eastAsia="仿宋_GB2312"/>
          <w:b/>
          <w:szCs w:val="21"/>
        </w:rPr>
        <w:t xml:space="preserve"> 报名序号：                   </w:t>
      </w:r>
    </w:p>
    <w:tbl>
      <w:tblPr>
        <w:tblStyle w:val="6"/>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1340"/>
        <w:gridCol w:w="1559"/>
        <w:gridCol w:w="428"/>
        <w:gridCol w:w="1705"/>
        <w:gridCol w:w="709"/>
        <w:gridCol w:w="283"/>
        <w:gridCol w:w="997"/>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463" w:type="dxa"/>
            <w:vMerge w:val="restart"/>
            <w:textDirection w:val="tbRlV"/>
          </w:tcPr>
          <w:p>
            <w:pPr>
              <w:ind w:left="113" w:right="113"/>
              <w:jc w:val="center"/>
              <w:rPr>
                <w:rFonts w:eastAsia="仿宋_GB2312"/>
                <w:b/>
                <w:szCs w:val="21"/>
              </w:rPr>
            </w:pPr>
            <w:r>
              <w:rPr>
                <w:rFonts w:eastAsia="仿宋_GB2312"/>
                <w:b/>
                <w:szCs w:val="21"/>
              </w:rPr>
              <w:t>基本信息</w:t>
            </w:r>
          </w:p>
        </w:tc>
        <w:tc>
          <w:tcPr>
            <w:tcW w:w="1340" w:type="dxa"/>
            <w:vAlign w:val="center"/>
          </w:tcPr>
          <w:p>
            <w:pPr>
              <w:jc w:val="center"/>
              <w:rPr>
                <w:rFonts w:eastAsia="仿宋_GB2312"/>
                <w:szCs w:val="21"/>
              </w:rPr>
            </w:pPr>
            <w:r>
              <w:rPr>
                <w:rFonts w:eastAsia="仿宋_GB2312"/>
                <w:szCs w:val="21"/>
              </w:rPr>
              <w:t>姓    名</w:t>
            </w:r>
          </w:p>
        </w:tc>
        <w:tc>
          <w:tcPr>
            <w:tcW w:w="1987" w:type="dxa"/>
            <w:gridSpan w:val="2"/>
          </w:tcPr>
          <w:p>
            <w:pPr>
              <w:rPr>
                <w:rFonts w:eastAsia="仿宋_GB2312"/>
                <w:szCs w:val="21"/>
              </w:rPr>
            </w:pPr>
          </w:p>
        </w:tc>
        <w:tc>
          <w:tcPr>
            <w:tcW w:w="1705" w:type="dxa"/>
            <w:vAlign w:val="center"/>
          </w:tcPr>
          <w:p>
            <w:pPr>
              <w:jc w:val="center"/>
              <w:rPr>
                <w:rFonts w:eastAsia="仿宋_GB2312"/>
                <w:szCs w:val="21"/>
              </w:rPr>
            </w:pPr>
            <w:r>
              <w:rPr>
                <w:rFonts w:eastAsia="仿宋_GB2312"/>
                <w:szCs w:val="21"/>
              </w:rPr>
              <w:t>性    别</w:t>
            </w:r>
          </w:p>
        </w:tc>
        <w:tc>
          <w:tcPr>
            <w:tcW w:w="1989" w:type="dxa"/>
            <w:gridSpan w:val="3"/>
            <w:vAlign w:val="center"/>
          </w:tcPr>
          <w:p>
            <w:pPr>
              <w:rPr>
                <w:rFonts w:eastAsia="仿宋_GB2312"/>
                <w:szCs w:val="21"/>
              </w:rPr>
            </w:pPr>
          </w:p>
        </w:tc>
        <w:tc>
          <w:tcPr>
            <w:tcW w:w="1980" w:type="dxa"/>
            <w:vMerge w:val="restart"/>
            <w:vAlign w:val="center"/>
          </w:tcPr>
          <w:p>
            <w:pPr>
              <w:jc w:val="center"/>
              <w:rPr>
                <w:rFonts w:eastAsia="仿宋_GB2312"/>
                <w:szCs w:val="21"/>
              </w:rPr>
            </w:pPr>
            <w:r>
              <w:rPr>
                <w:rFonts w:eastAsia="仿宋_GB2312"/>
                <w:szCs w:val="21"/>
              </w:rPr>
              <w:t>相</w:t>
            </w:r>
          </w:p>
          <w:p>
            <w:pPr>
              <w:jc w:val="center"/>
              <w:rPr>
                <w:rFonts w:eastAsia="仿宋_GB2312"/>
                <w:szCs w:val="21"/>
              </w:rPr>
            </w:pPr>
            <w:r>
              <w:rPr>
                <w:rFonts w:eastAsia="仿宋_GB2312"/>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463" w:type="dxa"/>
            <w:vMerge w:val="continue"/>
            <w:textDirection w:val="tbRlV"/>
          </w:tcPr>
          <w:p>
            <w:pPr>
              <w:ind w:left="113" w:right="113"/>
              <w:jc w:val="center"/>
              <w:rPr>
                <w:rFonts w:eastAsia="仿宋_GB2312"/>
                <w:b/>
                <w:szCs w:val="21"/>
              </w:rPr>
            </w:pPr>
          </w:p>
        </w:tc>
        <w:tc>
          <w:tcPr>
            <w:tcW w:w="1340" w:type="dxa"/>
            <w:vAlign w:val="center"/>
          </w:tcPr>
          <w:p>
            <w:pPr>
              <w:jc w:val="center"/>
              <w:rPr>
                <w:rFonts w:eastAsia="仿宋_GB2312"/>
                <w:szCs w:val="21"/>
              </w:rPr>
            </w:pPr>
            <w:r>
              <w:rPr>
                <w:rFonts w:eastAsia="仿宋_GB2312"/>
                <w:szCs w:val="21"/>
              </w:rPr>
              <w:t>证件类型</w:t>
            </w:r>
          </w:p>
        </w:tc>
        <w:tc>
          <w:tcPr>
            <w:tcW w:w="1987" w:type="dxa"/>
            <w:gridSpan w:val="2"/>
          </w:tcPr>
          <w:p>
            <w:pPr>
              <w:rPr>
                <w:rFonts w:eastAsia="仿宋_GB2312"/>
                <w:szCs w:val="21"/>
              </w:rPr>
            </w:pPr>
          </w:p>
        </w:tc>
        <w:tc>
          <w:tcPr>
            <w:tcW w:w="1705" w:type="dxa"/>
            <w:vAlign w:val="center"/>
          </w:tcPr>
          <w:p>
            <w:pPr>
              <w:jc w:val="center"/>
              <w:rPr>
                <w:rFonts w:eastAsia="仿宋_GB2312"/>
                <w:szCs w:val="21"/>
              </w:rPr>
            </w:pPr>
            <w:r>
              <w:rPr>
                <w:rFonts w:eastAsia="仿宋_GB2312"/>
                <w:szCs w:val="21"/>
              </w:rPr>
              <w:t>证件编号</w:t>
            </w:r>
          </w:p>
        </w:tc>
        <w:tc>
          <w:tcPr>
            <w:tcW w:w="1989" w:type="dxa"/>
            <w:gridSpan w:val="3"/>
            <w:vAlign w:val="center"/>
          </w:tcPr>
          <w:p>
            <w:pPr>
              <w:rPr>
                <w:rFonts w:eastAsia="仿宋_GB2312"/>
                <w:szCs w:val="21"/>
              </w:rPr>
            </w:pPr>
          </w:p>
        </w:tc>
        <w:tc>
          <w:tcPr>
            <w:tcW w:w="1980" w:type="dxa"/>
            <w:vMerge w:val="continue"/>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463" w:type="dxa"/>
            <w:vMerge w:val="continue"/>
            <w:textDirection w:val="tbRlV"/>
          </w:tcPr>
          <w:p>
            <w:pPr>
              <w:ind w:left="113" w:right="113"/>
              <w:jc w:val="center"/>
              <w:rPr>
                <w:rFonts w:eastAsia="仿宋_GB2312"/>
                <w:b/>
                <w:szCs w:val="21"/>
              </w:rPr>
            </w:pPr>
          </w:p>
        </w:tc>
        <w:tc>
          <w:tcPr>
            <w:tcW w:w="1340" w:type="dxa"/>
            <w:vAlign w:val="center"/>
          </w:tcPr>
          <w:p>
            <w:pPr>
              <w:jc w:val="center"/>
              <w:rPr>
                <w:rFonts w:eastAsia="仿宋_GB2312"/>
                <w:szCs w:val="21"/>
              </w:rPr>
            </w:pPr>
            <w:r>
              <w:rPr>
                <w:rFonts w:eastAsia="仿宋_GB2312"/>
                <w:szCs w:val="21"/>
              </w:rPr>
              <w:t>出生日期</w:t>
            </w:r>
          </w:p>
        </w:tc>
        <w:tc>
          <w:tcPr>
            <w:tcW w:w="1987" w:type="dxa"/>
            <w:gridSpan w:val="2"/>
          </w:tcPr>
          <w:p>
            <w:pPr>
              <w:rPr>
                <w:rFonts w:eastAsia="仿宋_GB2312"/>
                <w:szCs w:val="21"/>
              </w:rPr>
            </w:pPr>
          </w:p>
        </w:tc>
        <w:tc>
          <w:tcPr>
            <w:tcW w:w="1705" w:type="dxa"/>
            <w:vAlign w:val="center"/>
          </w:tcPr>
          <w:p>
            <w:pPr>
              <w:jc w:val="center"/>
              <w:rPr>
                <w:rFonts w:eastAsia="仿宋_GB2312"/>
                <w:szCs w:val="21"/>
              </w:rPr>
            </w:pPr>
            <w:r>
              <w:rPr>
                <w:rFonts w:eastAsia="仿宋_GB2312"/>
                <w:szCs w:val="21"/>
              </w:rPr>
              <w:t>民    族</w:t>
            </w:r>
          </w:p>
        </w:tc>
        <w:tc>
          <w:tcPr>
            <w:tcW w:w="1989" w:type="dxa"/>
            <w:gridSpan w:val="3"/>
            <w:vAlign w:val="center"/>
          </w:tcPr>
          <w:p>
            <w:pPr>
              <w:rPr>
                <w:rFonts w:eastAsia="仿宋_GB2312"/>
                <w:szCs w:val="21"/>
              </w:rPr>
            </w:pPr>
          </w:p>
        </w:tc>
        <w:tc>
          <w:tcPr>
            <w:tcW w:w="1980" w:type="dxa"/>
            <w:vMerge w:val="continue"/>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463" w:type="dxa"/>
            <w:vMerge w:val="restart"/>
            <w:textDirection w:val="tbRlV"/>
          </w:tcPr>
          <w:p>
            <w:pPr>
              <w:ind w:left="113" w:right="113"/>
              <w:jc w:val="center"/>
              <w:rPr>
                <w:rFonts w:eastAsia="仿宋_GB2312"/>
                <w:b/>
                <w:szCs w:val="21"/>
              </w:rPr>
            </w:pPr>
            <w:r>
              <w:rPr>
                <w:rFonts w:eastAsia="仿宋_GB2312"/>
                <w:b/>
                <w:szCs w:val="21"/>
              </w:rPr>
              <w:t>报考信息</w:t>
            </w:r>
          </w:p>
        </w:tc>
        <w:tc>
          <w:tcPr>
            <w:tcW w:w="1340" w:type="dxa"/>
            <w:vAlign w:val="center"/>
          </w:tcPr>
          <w:p>
            <w:pPr>
              <w:jc w:val="center"/>
              <w:rPr>
                <w:rFonts w:eastAsia="仿宋_GB2312"/>
                <w:szCs w:val="21"/>
              </w:rPr>
            </w:pPr>
            <w:r>
              <w:rPr>
                <w:rFonts w:eastAsia="仿宋_GB2312"/>
                <w:szCs w:val="21"/>
              </w:rPr>
              <w:t>报考级别</w:t>
            </w:r>
          </w:p>
        </w:tc>
        <w:tc>
          <w:tcPr>
            <w:tcW w:w="1987" w:type="dxa"/>
            <w:gridSpan w:val="2"/>
          </w:tcPr>
          <w:p>
            <w:pPr>
              <w:rPr>
                <w:rFonts w:eastAsia="仿宋_GB2312"/>
                <w:szCs w:val="21"/>
              </w:rPr>
            </w:pPr>
          </w:p>
        </w:tc>
        <w:tc>
          <w:tcPr>
            <w:tcW w:w="1705" w:type="dxa"/>
            <w:vAlign w:val="center"/>
          </w:tcPr>
          <w:p>
            <w:pPr>
              <w:jc w:val="center"/>
              <w:rPr>
                <w:rFonts w:eastAsia="仿宋_GB2312"/>
                <w:color w:val="FF0000"/>
                <w:szCs w:val="21"/>
              </w:rPr>
            </w:pPr>
            <w:r>
              <w:rPr>
                <w:rFonts w:eastAsia="仿宋_GB2312"/>
                <w:szCs w:val="21"/>
              </w:rPr>
              <w:t>拟申报资格</w:t>
            </w:r>
          </w:p>
        </w:tc>
        <w:tc>
          <w:tcPr>
            <w:tcW w:w="1989" w:type="dxa"/>
            <w:gridSpan w:val="3"/>
            <w:vAlign w:val="center"/>
          </w:tcPr>
          <w:p>
            <w:pPr>
              <w:rPr>
                <w:rFonts w:eastAsia="仿宋_GB2312"/>
                <w:szCs w:val="21"/>
              </w:rPr>
            </w:pPr>
          </w:p>
        </w:tc>
        <w:tc>
          <w:tcPr>
            <w:tcW w:w="1980" w:type="dxa"/>
            <w:vMerge w:val="continue"/>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463" w:type="dxa"/>
            <w:vMerge w:val="continue"/>
            <w:textDirection w:val="tbRlV"/>
          </w:tcPr>
          <w:p>
            <w:pPr>
              <w:ind w:left="113" w:right="113"/>
              <w:jc w:val="center"/>
              <w:rPr>
                <w:rFonts w:eastAsia="仿宋_GB2312"/>
                <w:b/>
                <w:szCs w:val="21"/>
              </w:rPr>
            </w:pPr>
          </w:p>
        </w:tc>
        <w:tc>
          <w:tcPr>
            <w:tcW w:w="1340" w:type="dxa"/>
            <w:vAlign w:val="center"/>
          </w:tcPr>
          <w:p>
            <w:pPr>
              <w:jc w:val="center"/>
              <w:rPr>
                <w:rFonts w:eastAsia="仿宋_GB2312"/>
                <w:spacing w:val="-20"/>
                <w:szCs w:val="21"/>
              </w:rPr>
            </w:pPr>
            <w:r>
              <w:rPr>
                <w:rFonts w:eastAsia="仿宋_GB2312"/>
                <w:spacing w:val="-20"/>
                <w:szCs w:val="21"/>
              </w:rPr>
              <w:t>现有技术资格</w:t>
            </w:r>
          </w:p>
        </w:tc>
        <w:tc>
          <w:tcPr>
            <w:tcW w:w="1987" w:type="dxa"/>
            <w:gridSpan w:val="2"/>
          </w:tcPr>
          <w:p>
            <w:pPr>
              <w:rPr>
                <w:rFonts w:eastAsia="仿宋_GB2312"/>
                <w:szCs w:val="21"/>
              </w:rPr>
            </w:pPr>
          </w:p>
        </w:tc>
        <w:tc>
          <w:tcPr>
            <w:tcW w:w="1705" w:type="dxa"/>
            <w:vAlign w:val="center"/>
          </w:tcPr>
          <w:p>
            <w:pPr>
              <w:jc w:val="center"/>
              <w:rPr>
                <w:rFonts w:eastAsia="仿宋_GB2312"/>
                <w:spacing w:val="-20"/>
                <w:szCs w:val="21"/>
              </w:rPr>
            </w:pPr>
            <w:r>
              <w:rPr>
                <w:rFonts w:eastAsia="仿宋_GB2312"/>
                <w:spacing w:val="-20"/>
                <w:szCs w:val="21"/>
              </w:rPr>
              <w:t>现有资格取得年月</w:t>
            </w:r>
          </w:p>
        </w:tc>
        <w:tc>
          <w:tcPr>
            <w:tcW w:w="3969" w:type="dxa"/>
            <w:gridSpan w:val="4"/>
            <w:vAlign w:val="center"/>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463" w:type="dxa"/>
            <w:vMerge w:val="continue"/>
            <w:textDirection w:val="tbRlV"/>
          </w:tcPr>
          <w:p>
            <w:pPr>
              <w:ind w:left="113" w:right="113"/>
              <w:jc w:val="center"/>
              <w:rPr>
                <w:rFonts w:eastAsia="仿宋_GB2312"/>
                <w:b/>
                <w:szCs w:val="21"/>
              </w:rPr>
            </w:pPr>
          </w:p>
        </w:tc>
        <w:tc>
          <w:tcPr>
            <w:tcW w:w="1340" w:type="dxa"/>
            <w:vAlign w:val="center"/>
          </w:tcPr>
          <w:p>
            <w:pPr>
              <w:jc w:val="center"/>
              <w:rPr>
                <w:rFonts w:eastAsia="仿宋_GB2312"/>
                <w:szCs w:val="21"/>
              </w:rPr>
            </w:pPr>
            <w:r>
              <w:rPr>
                <w:rFonts w:eastAsia="仿宋_GB2312"/>
                <w:szCs w:val="21"/>
              </w:rPr>
              <w:t>执业类别</w:t>
            </w:r>
          </w:p>
        </w:tc>
        <w:tc>
          <w:tcPr>
            <w:tcW w:w="1987" w:type="dxa"/>
            <w:gridSpan w:val="2"/>
          </w:tcPr>
          <w:p>
            <w:pPr>
              <w:rPr>
                <w:rFonts w:eastAsia="仿宋_GB2312"/>
                <w:szCs w:val="21"/>
              </w:rPr>
            </w:pPr>
          </w:p>
        </w:tc>
        <w:tc>
          <w:tcPr>
            <w:tcW w:w="1705" w:type="dxa"/>
            <w:vAlign w:val="center"/>
          </w:tcPr>
          <w:p>
            <w:pPr>
              <w:jc w:val="center"/>
              <w:rPr>
                <w:rFonts w:eastAsia="仿宋_GB2312"/>
                <w:color w:val="000000"/>
                <w:szCs w:val="21"/>
              </w:rPr>
            </w:pPr>
            <w:r>
              <w:rPr>
                <w:rFonts w:eastAsia="仿宋_GB2312"/>
                <w:color w:val="000000"/>
                <w:szCs w:val="21"/>
              </w:rPr>
              <w:t>申报专业</w:t>
            </w:r>
          </w:p>
        </w:tc>
        <w:tc>
          <w:tcPr>
            <w:tcW w:w="3969" w:type="dxa"/>
            <w:gridSpan w:val="4"/>
            <w:vAlign w:val="center"/>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463" w:type="dxa"/>
            <w:vMerge w:val="continue"/>
            <w:textDirection w:val="tbRlV"/>
          </w:tcPr>
          <w:p>
            <w:pPr>
              <w:ind w:left="113" w:right="113"/>
              <w:jc w:val="center"/>
              <w:rPr>
                <w:rFonts w:eastAsia="仿宋_GB2312"/>
                <w:b/>
                <w:szCs w:val="21"/>
              </w:rPr>
            </w:pPr>
          </w:p>
        </w:tc>
        <w:tc>
          <w:tcPr>
            <w:tcW w:w="1340" w:type="dxa"/>
            <w:vAlign w:val="center"/>
          </w:tcPr>
          <w:p>
            <w:pPr>
              <w:jc w:val="center"/>
              <w:rPr>
                <w:rFonts w:eastAsia="仿宋_GB2312"/>
                <w:szCs w:val="21"/>
              </w:rPr>
            </w:pPr>
            <w:r>
              <w:rPr>
                <w:rFonts w:eastAsia="仿宋_GB2312"/>
                <w:szCs w:val="21"/>
              </w:rPr>
              <w:t>报考专业</w:t>
            </w:r>
          </w:p>
        </w:tc>
        <w:tc>
          <w:tcPr>
            <w:tcW w:w="1987" w:type="dxa"/>
            <w:gridSpan w:val="2"/>
          </w:tcPr>
          <w:p>
            <w:pPr>
              <w:rPr>
                <w:rFonts w:eastAsia="仿宋_GB2312"/>
                <w:szCs w:val="21"/>
              </w:rPr>
            </w:pPr>
          </w:p>
        </w:tc>
        <w:tc>
          <w:tcPr>
            <w:tcW w:w="1705" w:type="dxa"/>
            <w:vAlign w:val="center"/>
          </w:tcPr>
          <w:p>
            <w:pPr>
              <w:jc w:val="center"/>
              <w:rPr>
                <w:rFonts w:eastAsia="仿宋_GB2312"/>
                <w:spacing w:val="-20"/>
                <w:szCs w:val="21"/>
              </w:rPr>
            </w:pPr>
            <w:r>
              <w:rPr>
                <w:rFonts w:eastAsia="仿宋_GB2312"/>
                <w:spacing w:val="-20"/>
                <w:szCs w:val="21"/>
              </w:rPr>
              <w:t>现有资格聘任年月</w:t>
            </w:r>
          </w:p>
        </w:tc>
        <w:tc>
          <w:tcPr>
            <w:tcW w:w="3969" w:type="dxa"/>
            <w:gridSpan w:val="4"/>
            <w:vAlign w:val="center"/>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63" w:type="dxa"/>
            <w:vMerge w:val="restart"/>
            <w:textDirection w:val="tbRlV"/>
          </w:tcPr>
          <w:p>
            <w:pPr>
              <w:ind w:left="113" w:right="113"/>
              <w:jc w:val="center"/>
              <w:rPr>
                <w:rFonts w:eastAsia="仿宋_GB2312"/>
                <w:b/>
                <w:szCs w:val="21"/>
              </w:rPr>
            </w:pPr>
            <w:r>
              <w:rPr>
                <w:rFonts w:eastAsia="仿宋_GB2312"/>
                <w:b/>
                <w:szCs w:val="21"/>
              </w:rPr>
              <w:t>教育情况</w:t>
            </w:r>
          </w:p>
        </w:tc>
        <w:tc>
          <w:tcPr>
            <w:tcW w:w="1340" w:type="dxa"/>
            <w:vAlign w:val="center"/>
          </w:tcPr>
          <w:p>
            <w:pPr>
              <w:jc w:val="center"/>
              <w:rPr>
                <w:rFonts w:eastAsia="仿宋_GB2312"/>
                <w:szCs w:val="21"/>
              </w:rPr>
            </w:pPr>
            <w:r>
              <w:rPr>
                <w:rFonts w:eastAsia="仿宋_GB2312"/>
                <w:szCs w:val="21"/>
              </w:rPr>
              <w:t>参评学历</w:t>
            </w:r>
          </w:p>
        </w:tc>
        <w:tc>
          <w:tcPr>
            <w:tcW w:w="1987" w:type="dxa"/>
            <w:gridSpan w:val="2"/>
          </w:tcPr>
          <w:p>
            <w:pPr>
              <w:rPr>
                <w:rFonts w:eastAsia="仿宋_GB2312"/>
                <w:szCs w:val="21"/>
              </w:rPr>
            </w:pPr>
          </w:p>
        </w:tc>
        <w:tc>
          <w:tcPr>
            <w:tcW w:w="1705" w:type="dxa"/>
            <w:vAlign w:val="center"/>
          </w:tcPr>
          <w:p>
            <w:pPr>
              <w:jc w:val="center"/>
              <w:rPr>
                <w:rFonts w:eastAsia="仿宋_GB2312"/>
                <w:szCs w:val="21"/>
              </w:rPr>
            </w:pPr>
            <w:r>
              <w:rPr>
                <w:rFonts w:eastAsia="仿宋_GB2312"/>
                <w:szCs w:val="21"/>
              </w:rPr>
              <w:t>参评学位</w:t>
            </w:r>
          </w:p>
        </w:tc>
        <w:tc>
          <w:tcPr>
            <w:tcW w:w="3969" w:type="dxa"/>
            <w:gridSpan w:val="4"/>
            <w:vAlign w:val="center"/>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463" w:type="dxa"/>
            <w:vMerge w:val="continue"/>
            <w:textDirection w:val="tbRlV"/>
          </w:tcPr>
          <w:p>
            <w:pPr>
              <w:ind w:left="113" w:right="113"/>
              <w:jc w:val="center"/>
              <w:rPr>
                <w:rFonts w:eastAsia="仿宋_GB2312"/>
                <w:b/>
                <w:szCs w:val="21"/>
              </w:rPr>
            </w:pPr>
          </w:p>
        </w:tc>
        <w:tc>
          <w:tcPr>
            <w:tcW w:w="1340" w:type="dxa"/>
            <w:vAlign w:val="center"/>
          </w:tcPr>
          <w:p>
            <w:pPr>
              <w:jc w:val="center"/>
              <w:rPr>
                <w:rFonts w:eastAsia="仿宋_GB2312"/>
                <w:szCs w:val="21"/>
              </w:rPr>
            </w:pPr>
            <w:r>
              <w:rPr>
                <w:rFonts w:eastAsia="仿宋_GB2312"/>
                <w:szCs w:val="21"/>
              </w:rPr>
              <w:t>最高学历</w:t>
            </w:r>
          </w:p>
        </w:tc>
        <w:tc>
          <w:tcPr>
            <w:tcW w:w="1987" w:type="dxa"/>
            <w:gridSpan w:val="2"/>
          </w:tcPr>
          <w:p>
            <w:pPr>
              <w:rPr>
                <w:rFonts w:eastAsia="仿宋_GB2312"/>
                <w:szCs w:val="21"/>
              </w:rPr>
            </w:pPr>
          </w:p>
        </w:tc>
        <w:tc>
          <w:tcPr>
            <w:tcW w:w="1705" w:type="dxa"/>
            <w:vAlign w:val="center"/>
          </w:tcPr>
          <w:p>
            <w:pPr>
              <w:jc w:val="center"/>
              <w:rPr>
                <w:rFonts w:eastAsia="仿宋_GB2312"/>
                <w:szCs w:val="21"/>
              </w:rPr>
            </w:pPr>
            <w:r>
              <w:rPr>
                <w:rFonts w:eastAsia="仿宋_GB2312"/>
                <w:szCs w:val="21"/>
              </w:rPr>
              <w:t>最高学位</w:t>
            </w:r>
          </w:p>
        </w:tc>
        <w:tc>
          <w:tcPr>
            <w:tcW w:w="3969" w:type="dxa"/>
            <w:gridSpan w:val="4"/>
            <w:vAlign w:val="center"/>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463" w:type="dxa"/>
            <w:vMerge w:val="continue"/>
            <w:textDirection w:val="tbRlV"/>
          </w:tcPr>
          <w:p>
            <w:pPr>
              <w:ind w:left="113" w:right="113"/>
              <w:jc w:val="center"/>
              <w:rPr>
                <w:rFonts w:eastAsia="仿宋_GB2312"/>
                <w:b/>
                <w:szCs w:val="21"/>
              </w:rPr>
            </w:pPr>
          </w:p>
        </w:tc>
        <w:tc>
          <w:tcPr>
            <w:tcW w:w="1340" w:type="dxa"/>
            <w:vAlign w:val="center"/>
          </w:tcPr>
          <w:p>
            <w:pPr>
              <w:jc w:val="center"/>
              <w:rPr>
                <w:rFonts w:eastAsia="仿宋_GB2312"/>
                <w:szCs w:val="21"/>
              </w:rPr>
            </w:pPr>
            <w:r>
              <w:rPr>
                <w:rFonts w:eastAsia="仿宋_GB2312"/>
                <w:szCs w:val="21"/>
              </w:rPr>
              <w:t>毕业学校</w:t>
            </w:r>
          </w:p>
        </w:tc>
        <w:tc>
          <w:tcPr>
            <w:tcW w:w="1987" w:type="dxa"/>
            <w:gridSpan w:val="2"/>
          </w:tcPr>
          <w:p>
            <w:pPr>
              <w:rPr>
                <w:rFonts w:eastAsia="仿宋_GB2312"/>
                <w:szCs w:val="21"/>
              </w:rPr>
            </w:pPr>
          </w:p>
        </w:tc>
        <w:tc>
          <w:tcPr>
            <w:tcW w:w="1705" w:type="dxa"/>
            <w:vAlign w:val="center"/>
          </w:tcPr>
          <w:p>
            <w:pPr>
              <w:jc w:val="center"/>
              <w:rPr>
                <w:rFonts w:eastAsia="仿宋_GB2312"/>
                <w:szCs w:val="21"/>
              </w:rPr>
            </w:pPr>
            <w:r>
              <w:rPr>
                <w:rFonts w:eastAsia="仿宋_GB2312"/>
                <w:szCs w:val="21"/>
              </w:rPr>
              <w:t>毕业专业</w:t>
            </w:r>
          </w:p>
        </w:tc>
        <w:tc>
          <w:tcPr>
            <w:tcW w:w="3969" w:type="dxa"/>
            <w:gridSpan w:val="4"/>
            <w:vAlign w:val="center"/>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463" w:type="dxa"/>
            <w:vMerge w:val="restart"/>
            <w:textDirection w:val="tbRlV"/>
          </w:tcPr>
          <w:p>
            <w:pPr>
              <w:ind w:left="113" w:right="113"/>
              <w:jc w:val="center"/>
              <w:rPr>
                <w:rFonts w:eastAsia="仿宋_GB2312"/>
                <w:b/>
                <w:szCs w:val="21"/>
              </w:rPr>
            </w:pPr>
            <w:r>
              <w:rPr>
                <w:rFonts w:eastAsia="仿宋_GB2312"/>
                <w:b/>
                <w:szCs w:val="21"/>
              </w:rPr>
              <w:t>工作情况</w:t>
            </w:r>
          </w:p>
        </w:tc>
        <w:tc>
          <w:tcPr>
            <w:tcW w:w="1340" w:type="dxa"/>
            <w:vAlign w:val="center"/>
          </w:tcPr>
          <w:p>
            <w:pPr>
              <w:jc w:val="center"/>
              <w:rPr>
                <w:rFonts w:eastAsia="仿宋_GB2312"/>
                <w:szCs w:val="21"/>
              </w:rPr>
            </w:pPr>
            <w:r>
              <w:rPr>
                <w:rFonts w:eastAsia="仿宋_GB2312"/>
                <w:szCs w:val="21"/>
              </w:rPr>
              <w:t>单位名称</w:t>
            </w:r>
          </w:p>
        </w:tc>
        <w:tc>
          <w:tcPr>
            <w:tcW w:w="7661" w:type="dxa"/>
            <w:gridSpan w:val="7"/>
            <w:vAlign w:val="center"/>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463" w:type="dxa"/>
            <w:vMerge w:val="continue"/>
            <w:textDirection w:val="tbRlV"/>
          </w:tcPr>
          <w:p>
            <w:pPr>
              <w:ind w:left="113" w:right="113"/>
              <w:jc w:val="center"/>
              <w:rPr>
                <w:rFonts w:eastAsia="仿宋_GB2312"/>
                <w:b/>
                <w:szCs w:val="21"/>
              </w:rPr>
            </w:pPr>
          </w:p>
        </w:tc>
        <w:tc>
          <w:tcPr>
            <w:tcW w:w="1340" w:type="dxa"/>
            <w:vAlign w:val="center"/>
          </w:tcPr>
          <w:p>
            <w:pPr>
              <w:jc w:val="center"/>
              <w:rPr>
                <w:rFonts w:eastAsia="仿宋_GB2312"/>
                <w:szCs w:val="21"/>
              </w:rPr>
            </w:pPr>
            <w:r>
              <w:rPr>
                <w:rFonts w:eastAsia="仿宋_GB2312"/>
                <w:szCs w:val="21"/>
              </w:rPr>
              <w:t>从业年限</w:t>
            </w:r>
          </w:p>
        </w:tc>
        <w:tc>
          <w:tcPr>
            <w:tcW w:w="1987" w:type="dxa"/>
            <w:gridSpan w:val="2"/>
            <w:vAlign w:val="center"/>
          </w:tcPr>
          <w:p>
            <w:pPr>
              <w:rPr>
                <w:rFonts w:eastAsia="仿宋_GB2312"/>
                <w:szCs w:val="21"/>
              </w:rPr>
            </w:pPr>
          </w:p>
        </w:tc>
        <w:tc>
          <w:tcPr>
            <w:tcW w:w="1705" w:type="dxa"/>
            <w:vAlign w:val="center"/>
          </w:tcPr>
          <w:p>
            <w:pPr>
              <w:jc w:val="center"/>
              <w:rPr>
                <w:rFonts w:eastAsia="仿宋_GB2312"/>
                <w:szCs w:val="21"/>
              </w:rPr>
            </w:pPr>
            <w:r>
              <w:rPr>
                <w:rFonts w:eastAsia="仿宋_GB2312"/>
                <w:szCs w:val="21"/>
              </w:rPr>
              <w:t>单位所属</w:t>
            </w:r>
          </w:p>
        </w:tc>
        <w:tc>
          <w:tcPr>
            <w:tcW w:w="3969" w:type="dxa"/>
            <w:gridSpan w:val="4"/>
            <w:vAlign w:val="center"/>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463" w:type="dxa"/>
            <w:vMerge w:val="restart"/>
            <w:textDirection w:val="tbRlV"/>
          </w:tcPr>
          <w:p>
            <w:pPr>
              <w:ind w:left="113" w:right="113"/>
              <w:jc w:val="center"/>
              <w:rPr>
                <w:rFonts w:eastAsia="仿宋_GB2312"/>
                <w:b/>
                <w:szCs w:val="21"/>
              </w:rPr>
            </w:pPr>
            <w:r>
              <w:rPr>
                <w:rFonts w:eastAsia="仿宋_GB2312"/>
                <w:b/>
                <w:szCs w:val="21"/>
              </w:rPr>
              <w:t>联系方式</w:t>
            </w:r>
          </w:p>
        </w:tc>
        <w:tc>
          <w:tcPr>
            <w:tcW w:w="1340" w:type="dxa"/>
            <w:vAlign w:val="center"/>
          </w:tcPr>
          <w:p>
            <w:pPr>
              <w:jc w:val="center"/>
              <w:rPr>
                <w:rFonts w:eastAsia="仿宋_GB2312"/>
                <w:szCs w:val="21"/>
              </w:rPr>
            </w:pPr>
            <w:r>
              <w:rPr>
                <w:rFonts w:eastAsia="仿宋_GB2312"/>
                <w:szCs w:val="21"/>
              </w:rPr>
              <w:t>联系电话</w:t>
            </w:r>
          </w:p>
        </w:tc>
        <w:tc>
          <w:tcPr>
            <w:tcW w:w="3692" w:type="dxa"/>
            <w:gridSpan w:val="3"/>
            <w:vAlign w:val="center"/>
          </w:tcPr>
          <w:p>
            <w:pPr>
              <w:rPr>
                <w:rFonts w:eastAsia="仿宋_GB2312"/>
                <w:szCs w:val="21"/>
              </w:rPr>
            </w:pPr>
          </w:p>
        </w:tc>
        <w:tc>
          <w:tcPr>
            <w:tcW w:w="992" w:type="dxa"/>
            <w:gridSpan w:val="2"/>
            <w:vAlign w:val="center"/>
          </w:tcPr>
          <w:p>
            <w:pPr>
              <w:rPr>
                <w:rFonts w:eastAsia="仿宋_GB2312"/>
                <w:szCs w:val="21"/>
              </w:rPr>
            </w:pPr>
            <w:r>
              <w:rPr>
                <w:rFonts w:eastAsia="仿宋_GB2312"/>
                <w:szCs w:val="21"/>
              </w:rPr>
              <w:t>邮   编</w:t>
            </w:r>
          </w:p>
        </w:tc>
        <w:tc>
          <w:tcPr>
            <w:tcW w:w="2977" w:type="dxa"/>
            <w:gridSpan w:val="2"/>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463" w:type="dxa"/>
            <w:vMerge w:val="continue"/>
          </w:tcPr>
          <w:p>
            <w:pPr>
              <w:jc w:val="center"/>
              <w:rPr>
                <w:rFonts w:eastAsia="仿宋_GB2312"/>
                <w:b/>
                <w:szCs w:val="21"/>
              </w:rPr>
            </w:pPr>
          </w:p>
        </w:tc>
        <w:tc>
          <w:tcPr>
            <w:tcW w:w="1340" w:type="dxa"/>
            <w:vAlign w:val="center"/>
          </w:tcPr>
          <w:p>
            <w:pPr>
              <w:jc w:val="center"/>
              <w:rPr>
                <w:rFonts w:eastAsia="仿宋_GB2312"/>
                <w:szCs w:val="21"/>
              </w:rPr>
            </w:pPr>
            <w:r>
              <w:rPr>
                <w:rFonts w:eastAsia="仿宋_GB2312"/>
                <w:szCs w:val="21"/>
              </w:rPr>
              <w:t>地    址</w:t>
            </w:r>
          </w:p>
        </w:tc>
        <w:tc>
          <w:tcPr>
            <w:tcW w:w="7661" w:type="dxa"/>
            <w:gridSpan w:val="7"/>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gridSpan w:val="2"/>
          </w:tcPr>
          <w:p>
            <w:pPr>
              <w:jc w:val="center"/>
              <w:rPr>
                <w:rFonts w:eastAsia="仿宋_GB2312"/>
                <w:b/>
                <w:szCs w:val="21"/>
              </w:rPr>
            </w:pPr>
            <w:r>
              <w:rPr>
                <w:rFonts w:eastAsia="仿宋_GB2312"/>
                <w:b/>
                <w:szCs w:val="21"/>
              </w:rPr>
              <w:t>备  注</w:t>
            </w:r>
          </w:p>
          <w:p>
            <w:pPr>
              <w:jc w:val="center"/>
              <w:rPr>
                <w:rFonts w:eastAsia="仿宋_GB2312"/>
                <w:b/>
                <w:szCs w:val="21"/>
              </w:rPr>
            </w:pPr>
            <w:r>
              <w:rPr>
                <w:rFonts w:eastAsia="仿宋_GB2312"/>
                <w:b/>
                <w:szCs w:val="21"/>
              </w:rPr>
              <w:t>信  息</w:t>
            </w:r>
          </w:p>
        </w:tc>
        <w:tc>
          <w:tcPr>
            <w:tcW w:w="7661" w:type="dxa"/>
            <w:gridSpan w:val="7"/>
          </w:tcPr>
          <w:p>
            <w:pPr>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4" w:type="dxa"/>
            <w:gridSpan w:val="9"/>
          </w:tcPr>
          <w:p>
            <w:pPr>
              <w:jc w:val="center"/>
              <w:rPr>
                <w:rFonts w:eastAsia="仿宋_GB2312"/>
                <w:b/>
                <w:szCs w:val="21"/>
              </w:rPr>
            </w:pPr>
            <w:r>
              <w:rPr>
                <w:rFonts w:eastAsia="仿宋_GB2312"/>
                <w:b/>
                <w:szCs w:val="21"/>
              </w:rPr>
              <w:t>以下由审核部门填写盖章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463" w:type="dxa"/>
            <w:textDirection w:val="tbRlV"/>
          </w:tcPr>
          <w:p>
            <w:pPr>
              <w:ind w:left="113" w:right="113"/>
              <w:jc w:val="center"/>
              <w:rPr>
                <w:rFonts w:eastAsia="仿宋_GB2312"/>
                <w:b/>
                <w:szCs w:val="21"/>
              </w:rPr>
            </w:pPr>
            <w:r>
              <w:rPr>
                <w:rFonts w:eastAsia="仿宋_GB2312"/>
                <w:b/>
                <w:szCs w:val="21"/>
              </w:rPr>
              <w:t>审查意见</w:t>
            </w:r>
          </w:p>
        </w:tc>
        <w:tc>
          <w:tcPr>
            <w:tcW w:w="2899" w:type="dxa"/>
            <w:gridSpan w:val="2"/>
          </w:tcPr>
          <w:p>
            <w:pPr>
              <w:jc w:val="center"/>
              <w:rPr>
                <w:rFonts w:eastAsia="仿宋_GB2312"/>
                <w:szCs w:val="21"/>
              </w:rPr>
            </w:pPr>
            <w:r>
              <w:rPr>
                <w:rFonts w:eastAsia="仿宋_GB2312"/>
                <w:szCs w:val="21"/>
              </w:rPr>
              <w:t>单位人事部门或档案</w:t>
            </w:r>
          </w:p>
          <w:p>
            <w:pPr>
              <w:jc w:val="center"/>
              <w:rPr>
                <w:rFonts w:eastAsia="仿宋_GB2312"/>
                <w:szCs w:val="21"/>
              </w:rPr>
            </w:pPr>
            <w:r>
              <w:rPr>
                <w:rFonts w:eastAsia="仿宋_GB2312"/>
                <w:szCs w:val="21"/>
              </w:rPr>
              <w:t>存放单位审查意见</w:t>
            </w:r>
          </w:p>
          <w:p>
            <w:pPr>
              <w:rPr>
                <w:rFonts w:eastAsia="仿宋_GB2312"/>
                <w:szCs w:val="21"/>
              </w:rPr>
            </w:pPr>
          </w:p>
          <w:p>
            <w:pPr>
              <w:rPr>
                <w:rFonts w:eastAsia="仿宋_GB2312"/>
                <w:szCs w:val="21"/>
              </w:rPr>
            </w:pPr>
          </w:p>
          <w:p>
            <w:pPr>
              <w:ind w:firstLine="945" w:firstLineChars="450"/>
              <w:rPr>
                <w:rFonts w:eastAsia="仿宋_GB2312"/>
                <w:szCs w:val="21"/>
              </w:rPr>
            </w:pPr>
            <w:r>
              <w:rPr>
                <w:rFonts w:eastAsia="仿宋_GB2312"/>
                <w:szCs w:val="21"/>
              </w:rPr>
              <w:t xml:space="preserve">       印章</w:t>
            </w:r>
          </w:p>
          <w:p>
            <w:pPr>
              <w:ind w:firstLine="945" w:firstLineChars="450"/>
              <w:rPr>
                <w:rFonts w:eastAsia="仿宋_GB2312"/>
                <w:szCs w:val="21"/>
              </w:rPr>
            </w:pPr>
            <w:r>
              <w:rPr>
                <w:rFonts w:eastAsia="仿宋_GB2312"/>
                <w:szCs w:val="21"/>
              </w:rPr>
              <w:t xml:space="preserve">    年  月  日</w:t>
            </w:r>
          </w:p>
        </w:tc>
        <w:tc>
          <w:tcPr>
            <w:tcW w:w="2842" w:type="dxa"/>
            <w:gridSpan w:val="3"/>
          </w:tcPr>
          <w:p>
            <w:pPr>
              <w:jc w:val="center"/>
              <w:rPr>
                <w:rFonts w:eastAsia="仿宋_GB2312"/>
                <w:szCs w:val="21"/>
              </w:rPr>
            </w:pPr>
            <w:r>
              <w:rPr>
                <w:rFonts w:eastAsia="仿宋_GB2312"/>
                <w:szCs w:val="21"/>
              </w:rPr>
              <w:t>考点考试管理机构审查意见</w:t>
            </w:r>
          </w:p>
          <w:p>
            <w:pPr>
              <w:jc w:val="center"/>
              <w:rPr>
                <w:rFonts w:eastAsia="仿宋_GB2312"/>
                <w:szCs w:val="21"/>
              </w:rPr>
            </w:pPr>
          </w:p>
          <w:p>
            <w:pPr>
              <w:jc w:val="center"/>
              <w:rPr>
                <w:rFonts w:eastAsia="仿宋_GB2312"/>
                <w:szCs w:val="21"/>
              </w:rPr>
            </w:pPr>
          </w:p>
          <w:p>
            <w:pPr>
              <w:rPr>
                <w:rFonts w:eastAsia="仿宋_GB2312"/>
                <w:szCs w:val="21"/>
              </w:rPr>
            </w:pPr>
          </w:p>
          <w:p>
            <w:pPr>
              <w:rPr>
                <w:rFonts w:eastAsia="仿宋_GB2312"/>
                <w:szCs w:val="21"/>
              </w:rPr>
            </w:pPr>
            <w:r>
              <w:rPr>
                <w:rFonts w:eastAsia="仿宋_GB2312"/>
                <w:szCs w:val="21"/>
              </w:rPr>
              <w:t>负责人签章：</w:t>
            </w:r>
          </w:p>
          <w:p>
            <w:pPr>
              <w:ind w:firstLine="840" w:firstLineChars="400"/>
              <w:rPr>
                <w:rFonts w:eastAsia="仿宋_GB2312"/>
                <w:szCs w:val="21"/>
              </w:rPr>
            </w:pPr>
            <w:r>
              <w:rPr>
                <w:rFonts w:eastAsia="仿宋_GB2312"/>
                <w:szCs w:val="21"/>
              </w:rPr>
              <w:t>年   月   日</w:t>
            </w:r>
          </w:p>
        </w:tc>
        <w:tc>
          <w:tcPr>
            <w:tcW w:w="3260" w:type="dxa"/>
            <w:gridSpan w:val="3"/>
          </w:tcPr>
          <w:p>
            <w:pPr>
              <w:jc w:val="center"/>
              <w:rPr>
                <w:rFonts w:eastAsia="仿宋_GB2312"/>
                <w:szCs w:val="21"/>
              </w:rPr>
            </w:pPr>
            <w:r>
              <w:rPr>
                <w:rFonts w:eastAsia="仿宋_GB2312"/>
                <w:szCs w:val="21"/>
              </w:rPr>
              <w:t>考区考试管理机构审查意见</w:t>
            </w:r>
          </w:p>
          <w:p>
            <w:pPr>
              <w:jc w:val="center"/>
              <w:rPr>
                <w:rFonts w:eastAsia="仿宋_GB2312"/>
                <w:szCs w:val="21"/>
              </w:rPr>
            </w:pPr>
          </w:p>
          <w:p>
            <w:pPr>
              <w:jc w:val="center"/>
              <w:rPr>
                <w:rFonts w:eastAsia="仿宋_GB2312"/>
                <w:szCs w:val="21"/>
              </w:rPr>
            </w:pPr>
          </w:p>
          <w:p>
            <w:pPr>
              <w:rPr>
                <w:rFonts w:eastAsia="仿宋_GB2312"/>
                <w:szCs w:val="21"/>
              </w:rPr>
            </w:pPr>
          </w:p>
          <w:p>
            <w:pPr>
              <w:rPr>
                <w:rFonts w:eastAsia="仿宋_GB2312"/>
                <w:szCs w:val="21"/>
              </w:rPr>
            </w:pPr>
            <w:r>
              <w:rPr>
                <w:rFonts w:eastAsia="仿宋_GB2312"/>
                <w:szCs w:val="21"/>
              </w:rPr>
              <w:t>负责人签章：</w:t>
            </w:r>
          </w:p>
          <w:p>
            <w:pPr>
              <w:ind w:firstLine="525" w:firstLineChars="250"/>
              <w:rPr>
                <w:rFonts w:eastAsia="仿宋_GB2312"/>
                <w:szCs w:val="21"/>
              </w:rPr>
            </w:pPr>
            <w:r>
              <w:rPr>
                <w:rFonts w:eastAsia="仿宋_GB2312"/>
                <w:szCs w:val="21"/>
              </w:rPr>
              <w:t xml:space="preserve">      年   月   日</w:t>
            </w:r>
          </w:p>
        </w:tc>
      </w:tr>
    </w:tbl>
    <w:p>
      <w:pPr>
        <w:spacing w:line="400" w:lineRule="exact"/>
        <w:rPr>
          <w:rFonts w:eastAsia="仿宋_GB2312"/>
          <w:szCs w:val="21"/>
        </w:rPr>
      </w:pPr>
      <w:r>
        <w:rPr>
          <w:rFonts w:eastAsia="仿宋_GB2312"/>
          <w:szCs w:val="21"/>
        </w:rPr>
        <w:t>备注：1.此表以网上报名后打印的实际样式为准。</w:t>
      </w:r>
    </w:p>
    <w:p>
      <w:pPr>
        <w:spacing w:line="400" w:lineRule="exact"/>
        <w:rPr>
          <w:rFonts w:eastAsia="仿宋_GB2312"/>
          <w:b/>
          <w:szCs w:val="21"/>
        </w:rPr>
      </w:pPr>
      <w:r>
        <w:rPr>
          <w:rFonts w:eastAsia="仿宋_GB2312"/>
          <w:szCs w:val="21"/>
        </w:rPr>
        <w:t xml:space="preserve">      2.申报人员请仔细核对后签字确认，一旦确认不得修改。</w:t>
      </w:r>
    </w:p>
    <w:p>
      <w:pPr>
        <w:spacing w:line="400" w:lineRule="exact"/>
        <w:ind w:firstLine="840" w:firstLineChars="400"/>
        <w:rPr>
          <w:rFonts w:eastAsia="仿宋_GB2312"/>
          <w:b/>
          <w:szCs w:val="21"/>
        </w:rPr>
      </w:pPr>
    </w:p>
    <w:p>
      <w:pPr>
        <w:spacing w:line="400" w:lineRule="exact"/>
        <w:rPr>
          <w:rFonts w:eastAsia="仿宋_GB2312"/>
          <w:b/>
          <w:szCs w:val="21"/>
        </w:rPr>
      </w:pPr>
      <w:r>
        <w:rPr>
          <w:rFonts w:eastAsia="仿宋_GB2312"/>
          <w:b/>
          <w:szCs w:val="21"/>
        </w:rPr>
        <w:t>申报人员签名：</w:t>
      </w:r>
      <w:r>
        <w:rPr>
          <w:rFonts w:eastAsia="仿宋_GB2312"/>
          <w:szCs w:val="21"/>
        </w:rPr>
        <w:t xml:space="preserve">                                       </w:t>
      </w:r>
      <w:r>
        <w:rPr>
          <w:rFonts w:eastAsia="仿宋_GB2312"/>
          <w:b/>
          <w:szCs w:val="21"/>
        </w:rPr>
        <w:t>日期：</w:t>
      </w:r>
      <w:r>
        <w:rPr>
          <w:rFonts w:eastAsia="仿宋_GB2312"/>
          <w:szCs w:val="21"/>
        </w:rPr>
        <w:t xml:space="preserve">       </w:t>
      </w:r>
      <w:r>
        <w:rPr>
          <w:rFonts w:eastAsia="仿宋_GB2312"/>
          <w:b/>
          <w:szCs w:val="21"/>
        </w:rPr>
        <w:t>年</w:t>
      </w:r>
      <w:r>
        <w:rPr>
          <w:rFonts w:eastAsia="仿宋_GB2312"/>
          <w:szCs w:val="21"/>
        </w:rPr>
        <w:t xml:space="preserve">    </w:t>
      </w:r>
      <w:r>
        <w:rPr>
          <w:rFonts w:eastAsia="仿宋_GB2312"/>
          <w:b/>
          <w:szCs w:val="21"/>
        </w:rPr>
        <w:t xml:space="preserve">月  </w:t>
      </w:r>
      <w:r>
        <w:rPr>
          <w:rFonts w:eastAsia="仿宋_GB2312"/>
          <w:szCs w:val="21"/>
        </w:rPr>
        <w:t xml:space="preserve">  </w:t>
      </w:r>
      <w:r>
        <w:rPr>
          <w:rFonts w:eastAsia="仿宋_GB2312"/>
          <w:b/>
          <w:szCs w:val="21"/>
        </w:rPr>
        <w:t>日</w:t>
      </w:r>
    </w:p>
    <w:p>
      <w:pPr>
        <w:ind w:firstLine="560" w:firstLineChars="200"/>
        <w:rPr>
          <w:rFonts w:ascii="仿宋" w:hAnsi="仿宋" w:eastAsia="仿宋"/>
          <w:sz w:val="28"/>
          <w:szCs w:val="28"/>
        </w:rPr>
      </w:pPr>
    </w:p>
    <w:p>
      <w:pPr>
        <w:rPr>
          <w:rFonts w:ascii="仿宋" w:hAnsi="仿宋" w:eastAsia="仿宋"/>
          <w:bCs/>
          <w:sz w:val="32"/>
          <w:szCs w:val="32"/>
        </w:rPr>
      </w:pPr>
      <w:r>
        <w:rPr>
          <w:rFonts w:hint="eastAsia" w:ascii="仿宋" w:hAnsi="仿宋" w:eastAsia="仿宋"/>
          <w:bCs/>
          <w:sz w:val="32"/>
          <w:szCs w:val="32"/>
        </w:rPr>
        <w:t>附件4：</w:t>
      </w:r>
    </w:p>
    <w:p>
      <w:pPr>
        <w:jc w:val="center"/>
        <w:rPr>
          <w:rFonts w:ascii="宋体" w:hAnsi="宋体"/>
          <w:b/>
          <w:bCs/>
          <w:sz w:val="44"/>
          <w:szCs w:val="44"/>
        </w:rPr>
      </w:pPr>
      <w:r>
        <w:rPr>
          <w:rFonts w:ascii="宋体" w:hAnsi="宋体"/>
          <w:b/>
          <w:bCs/>
          <w:sz w:val="44"/>
          <w:szCs w:val="44"/>
        </w:rPr>
        <w:t>新冠肺炎疫情防控一线医务人员报考确认表</w:t>
      </w:r>
    </w:p>
    <w:p>
      <w:pPr>
        <w:jc w:val="center"/>
        <w:rPr>
          <w:rFonts w:ascii="宋体" w:hAnsi="宋体"/>
          <w:b/>
          <w:bCs/>
          <w:sz w:val="13"/>
          <w:szCs w:val="13"/>
        </w:rPr>
      </w:pPr>
    </w:p>
    <w:tbl>
      <w:tblPr>
        <w:tblStyle w:val="6"/>
        <w:tblW w:w="938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70"/>
        <w:gridCol w:w="443"/>
        <w:gridCol w:w="443"/>
        <w:gridCol w:w="443"/>
        <w:gridCol w:w="443"/>
        <w:gridCol w:w="446"/>
        <w:gridCol w:w="443"/>
        <w:gridCol w:w="443"/>
        <w:gridCol w:w="443"/>
        <w:gridCol w:w="443"/>
        <w:gridCol w:w="443"/>
        <w:gridCol w:w="443"/>
        <w:gridCol w:w="443"/>
        <w:gridCol w:w="443"/>
        <w:gridCol w:w="443"/>
        <w:gridCol w:w="443"/>
        <w:gridCol w:w="443"/>
        <w:gridCol w:w="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274" w:type="dxa"/>
            <w:vAlign w:val="center"/>
          </w:tcPr>
          <w:p>
            <w:pPr>
              <w:jc w:val="center"/>
              <w:rPr>
                <w:rFonts w:ascii="黑体" w:hAnsi="黑体" w:eastAsia="黑体"/>
                <w:sz w:val="24"/>
              </w:rPr>
            </w:pPr>
            <w:r>
              <w:rPr>
                <w:rFonts w:hint="eastAsia" w:ascii="黑体" w:hAnsi="黑体" w:eastAsia="黑体"/>
                <w:sz w:val="24"/>
              </w:rPr>
              <w:t>姓  名</w:t>
            </w:r>
          </w:p>
        </w:tc>
        <w:tc>
          <w:tcPr>
            <w:tcW w:w="1899" w:type="dxa"/>
            <w:gridSpan w:val="4"/>
            <w:vAlign w:val="center"/>
          </w:tcPr>
          <w:p>
            <w:pPr>
              <w:jc w:val="center"/>
              <w:rPr>
                <w:rFonts w:ascii="仿宋" w:hAnsi="仿宋" w:eastAsia="仿宋"/>
                <w:sz w:val="28"/>
                <w:szCs w:val="28"/>
              </w:rPr>
            </w:pPr>
          </w:p>
        </w:tc>
        <w:tc>
          <w:tcPr>
            <w:tcW w:w="1775" w:type="dxa"/>
            <w:gridSpan w:val="4"/>
            <w:vAlign w:val="center"/>
          </w:tcPr>
          <w:p>
            <w:pPr>
              <w:jc w:val="center"/>
              <w:rPr>
                <w:rFonts w:ascii="仿宋" w:hAnsi="仿宋" w:eastAsia="仿宋"/>
                <w:sz w:val="28"/>
                <w:szCs w:val="28"/>
              </w:rPr>
            </w:pPr>
            <w:r>
              <w:rPr>
                <w:rFonts w:hint="eastAsia" w:ascii="黑体" w:hAnsi="黑体" w:eastAsia="黑体"/>
                <w:sz w:val="28"/>
                <w:szCs w:val="28"/>
              </w:rPr>
              <w:t>工作单位</w:t>
            </w:r>
          </w:p>
        </w:tc>
        <w:tc>
          <w:tcPr>
            <w:tcW w:w="4437" w:type="dxa"/>
            <w:gridSpan w:val="10"/>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vAlign w:val="center"/>
          </w:tcPr>
          <w:p>
            <w:pPr>
              <w:jc w:val="center"/>
              <w:rPr>
                <w:rFonts w:ascii="黑体" w:hAnsi="黑体" w:eastAsia="黑体"/>
                <w:sz w:val="24"/>
              </w:rPr>
            </w:pPr>
            <w:r>
              <w:rPr>
                <w:rFonts w:hint="eastAsia" w:ascii="黑体" w:hAnsi="黑体" w:eastAsia="黑体"/>
                <w:sz w:val="24"/>
              </w:rPr>
              <w:t>身份证号</w:t>
            </w:r>
          </w:p>
        </w:tc>
        <w:tc>
          <w:tcPr>
            <w:tcW w:w="570"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6"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43" w:type="dxa"/>
            <w:vAlign w:val="center"/>
          </w:tcPr>
          <w:p>
            <w:pPr>
              <w:jc w:val="center"/>
              <w:rPr>
                <w:rFonts w:ascii="仿宋" w:hAnsi="仿宋" w:eastAsia="仿宋"/>
                <w:sz w:val="28"/>
                <w:szCs w:val="28"/>
              </w:rPr>
            </w:pPr>
          </w:p>
        </w:tc>
        <w:tc>
          <w:tcPr>
            <w:tcW w:w="450"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74" w:type="dxa"/>
            <w:vAlign w:val="center"/>
          </w:tcPr>
          <w:p>
            <w:pPr>
              <w:jc w:val="center"/>
              <w:rPr>
                <w:rFonts w:ascii="黑体" w:hAnsi="黑体" w:eastAsia="黑体"/>
                <w:sz w:val="24"/>
              </w:rPr>
            </w:pPr>
            <w:r>
              <w:rPr>
                <w:rFonts w:hint="eastAsia" w:ascii="黑体" w:hAnsi="黑体" w:eastAsia="黑体"/>
                <w:sz w:val="24"/>
              </w:rPr>
              <w:t>委派单位</w:t>
            </w:r>
          </w:p>
        </w:tc>
        <w:tc>
          <w:tcPr>
            <w:tcW w:w="2788" w:type="dxa"/>
            <w:gridSpan w:val="6"/>
            <w:vAlign w:val="center"/>
          </w:tcPr>
          <w:p>
            <w:pPr>
              <w:jc w:val="center"/>
              <w:rPr>
                <w:rFonts w:ascii="仿宋" w:hAnsi="仿宋" w:eastAsia="仿宋"/>
                <w:sz w:val="28"/>
                <w:szCs w:val="28"/>
              </w:rPr>
            </w:pPr>
          </w:p>
        </w:tc>
        <w:tc>
          <w:tcPr>
            <w:tcW w:w="1772" w:type="dxa"/>
            <w:gridSpan w:val="4"/>
            <w:vAlign w:val="center"/>
          </w:tcPr>
          <w:p>
            <w:pPr>
              <w:jc w:val="center"/>
              <w:rPr>
                <w:rFonts w:ascii="仿宋" w:hAnsi="仿宋" w:eastAsia="仿宋"/>
                <w:sz w:val="28"/>
                <w:szCs w:val="28"/>
              </w:rPr>
            </w:pPr>
            <w:r>
              <w:rPr>
                <w:rFonts w:hint="eastAsia" w:ascii="黑体" w:hAnsi="黑体" w:eastAsia="黑体"/>
                <w:sz w:val="24"/>
              </w:rPr>
              <w:t>委派地点</w:t>
            </w:r>
          </w:p>
        </w:tc>
        <w:tc>
          <w:tcPr>
            <w:tcW w:w="3551" w:type="dxa"/>
            <w:gridSpan w:val="8"/>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1274" w:type="dxa"/>
            <w:vAlign w:val="center"/>
          </w:tcPr>
          <w:p>
            <w:pPr>
              <w:spacing w:line="460" w:lineRule="exact"/>
              <w:jc w:val="center"/>
              <w:rPr>
                <w:rFonts w:ascii="黑体" w:hAnsi="黑体" w:eastAsia="黑体"/>
                <w:sz w:val="24"/>
              </w:rPr>
            </w:pPr>
            <w:r>
              <w:rPr>
                <w:rFonts w:hint="eastAsia" w:ascii="黑体" w:hAnsi="黑体" w:eastAsia="黑体"/>
                <w:sz w:val="24"/>
              </w:rPr>
              <w:t>从事一线</w:t>
            </w:r>
          </w:p>
          <w:p>
            <w:pPr>
              <w:spacing w:line="460" w:lineRule="exact"/>
              <w:jc w:val="center"/>
              <w:rPr>
                <w:rFonts w:ascii="黑体" w:hAnsi="黑体" w:eastAsia="黑体"/>
                <w:sz w:val="24"/>
              </w:rPr>
            </w:pPr>
            <w:r>
              <w:rPr>
                <w:rFonts w:hint="eastAsia" w:ascii="黑体" w:hAnsi="黑体" w:eastAsia="黑体"/>
                <w:sz w:val="24"/>
              </w:rPr>
              <w:t>防疫工作时间</w:t>
            </w:r>
          </w:p>
        </w:tc>
        <w:tc>
          <w:tcPr>
            <w:tcW w:w="8111" w:type="dxa"/>
            <w:gridSpan w:val="18"/>
            <w:vAlign w:val="center"/>
          </w:tcPr>
          <w:p>
            <w:pPr>
              <w:jc w:val="center"/>
              <w:rPr>
                <w:rFonts w:ascii="仿宋" w:hAnsi="仿宋" w:eastAsia="仿宋"/>
                <w:sz w:val="28"/>
                <w:szCs w:val="28"/>
              </w:rPr>
            </w:pPr>
            <w:r>
              <w:rPr>
                <w:rFonts w:hint="eastAsia" w:ascii="仿宋" w:hAnsi="仿宋" w:eastAsia="仿宋"/>
                <w:sz w:val="28"/>
                <w:szCs w:val="28"/>
              </w:rPr>
              <w:t>自</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rPr>
              <w:t>日至</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vAlign w:val="center"/>
          </w:tcPr>
          <w:p>
            <w:pPr>
              <w:jc w:val="center"/>
              <w:rPr>
                <w:rFonts w:ascii="黑体" w:hAnsi="黑体" w:eastAsia="黑体"/>
                <w:sz w:val="24"/>
              </w:rPr>
            </w:pPr>
            <w:r>
              <w:rPr>
                <w:rFonts w:hint="eastAsia" w:ascii="黑体" w:hAnsi="黑体" w:eastAsia="黑体"/>
                <w:sz w:val="24"/>
              </w:rPr>
              <w:t>从 事</w:t>
            </w:r>
          </w:p>
          <w:p>
            <w:pPr>
              <w:jc w:val="center"/>
              <w:rPr>
                <w:rFonts w:ascii="黑体" w:hAnsi="黑体" w:eastAsia="黑体"/>
                <w:sz w:val="24"/>
              </w:rPr>
            </w:pPr>
            <w:r>
              <w:rPr>
                <w:rFonts w:hint="eastAsia" w:ascii="黑体" w:hAnsi="黑体" w:eastAsia="黑体"/>
                <w:sz w:val="24"/>
              </w:rPr>
              <w:t>一 线</w:t>
            </w:r>
          </w:p>
          <w:p>
            <w:pPr>
              <w:jc w:val="center"/>
              <w:rPr>
                <w:rFonts w:ascii="黑体" w:hAnsi="黑体" w:eastAsia="黑体"/>
                <w:sz w:val="24"/>
              </w:rPr>
            </w:pPr>
            <w:r>
              <w:rPr>
                <w:rFonts w:hint="eastAsia" w:ascii="黑体" w:hAnsi="黑体" w:eastAsia="黑体"/>
                <w:sz w:val="24"/>
              </w:rPr>
              <w:t>防 疫</w:t>
            </w:r>
          </w:p>
          <w:p>
            <w:pPr>
              <w:jc w:val="center"/>
              <w:rPr>
                <w:rFonts w:ascii="黑体" w:hAnsi="黑体" w:eastAsia="黑体"/>
                <w:sz w:val="24"/>
              </w:rPr>
            </w:pPr>
            <w:r>
              <w:rPr>
                <w:rFonts w:hint="eastAsia" w:ascii="黑体" w:hAnsi="黑体" w:eastAsia="黑体"/>
                <w:sz w:val="24"/>
              </w:rPr>
              <w:t>工 作</w:t>
            </w:r>
          </w:p>
          <w:p>
            <w:pPr>
              <w:jc w:val="center"/>
              <w:rPr>
                <w:rFonts w:ascii="黑体" w:hAnsi="黑体" w:eastAsia="黑体"/>
                <w:sz w:val="24"/>
              </w:rPr>
            </w:pPr>
            <w:r>
              <w:rPr>
                <w:rFonts w:hint="eastAsia" w:ascii="黑体" w:hAnsi="黑体" w:eastAsia="黑体"/>
                <w:sz w:val="24"/>
              </w:rPr>
              <w:t>项 目</w:t>
            </w:r>
          </w:p>
        </w:tc>
        <w:tc>
          <w:tcPr>
            <w:tcW w:w="8111" w:type="dxa"/>
            <w:gridSpan w:val="18"/>
            <w:vAlign w:val="center"/>
          </w:tcPr>
          <w:p>
            <w:pPr>
              <w:spacing w:line="480" w:lineRule="exact"/>
              <w:ind w:firstLine="105" w:firstLineChars="50"/>
              <w:rPr>
                <w:rFonts w:ascii="仿宋" w:hAnsi="仿宋" w:eastAsia="仿宋"/>
                <w:szCs w:val="21"/>
              </w:rPr>
            </w:pPr>
            <w:r>
              <w:rPr>
                <w:rFonts w:hint="eastAsia" w:ascii="仿宋" w:hAnsi="仿宋" w:eastAsia="仿宋"/>
                <w:szCs w:val="21"/>
              </w:rPr>
              <w:t>□ 1、与确诊或疑似病例直接接触的接诊  □ 2、与确诊或疑似病例直接接触的筛查</w:t>
            </w:r>
          </w:p>
          <w:p>
            <w:pPr>
              <w:spacing w:line="480" w:lineRule="exact"/>
              <w:ind w:firstLine="105" w:firstLineChars="50"/>
              <w:rPr>
                <w:rFonts w:ascii="仿宋" w:hAnsi="仿宋" w:eastAsia="仿宋"/>
                <w:szCs w:val="21"/>
              </w:rPr>
            </w:pPr>
            <w:r>
              <w:rPr>
                <w:rFonts w:hint="eastAsia" w:ascii="仿宋" w:hAnsi="仿宋" w:eastAsia="仿宋"/>
                <w:szCs w:val="21"/>
              </w:rPr>
              <w:t>□ 3、与确诊或疑似病例直接接触的检查  □ 4、与确诊或疑似病例直接接触的检测</w:t>
            </w:r>
          </w:p>
          <w:p>
            <w:pPr>
              <w:spacing w:line="480" w:lineRule="exact"/>
              <w:ind w:firstLine="105" w:firstLineChars="50"/>
              <w:rPr>
                <w:rFonts w:ascii="仿宋" w:hAnsi="仿宋" w:eastAsia="仿宋"/>
                <w:szCs w:val="21"/>
              </w:rPr>
            </w:pPr>
            <w:r>
              <w:rPr>
                <w:rFonts w:hint="eastAsia" w:ascii="仿宋" w:hAnsi="仿宋" w:eastAsia="仿宋"/>
                <w:szCs w:val="21"/>
              </w:rPr>
              <w:t>□ 5、与确诊或疑似病例直接接触的转运  □ 6、与确诊或疑似病例直接接触的治疗</w:t>
            </w:r>
          </w:p>
          <w:p>
            <w:pPr>
              <w:spacing w:line="480" w:lineRule="exact"/>
              <w:ind w:firstLine="105" w:firstLineChars="50"/>
              <w:rPr>
                <w:rFonts w:ascii="仿宋" w:hAnsi="仿宋" w:eastAsia="仿宋"/>
                <w:szCs w:val="21"/>
              </w:rPr>
            </w:pPr>
            <w:r>
              <w:rPr>
                <w:rFonts w:hint="eastAsia" w:ascii="仿宋" w:hAnsi="仿宋" w:eastAsia="仿宋"/>
                <w:szCs w:val="21"/>
              </w:rPr>
              <w:t xml:space="preserve">□ 7、与确诊或疑似病例直接接触的护理 </w:t>
            </w:r>
          </w:p>
          <w:p>
            <w:pPr>
              <w:spacing w:line="480" w:lineRule="exact"/>
              <w:ind w:firstLine="105" w:firstLineChars="50"/>
              <w:rPr>
                <w:rFonts w:ascii="仿宋" w:hAnsi="仿宋" w:eastAsia="仿宋"/>
                <w:szCs w:val="21"/>
              </w:rPr>
            </w:pPr>
            <w:r>
              <w:rPr>
                <w:rFonts w:hint="eastAsia" w:ascii="仿宋" w:hAnsi="仿宋" w:eastAsia="仿宋"/>
                <w:szCs w:val="21"/>
              </w:rPr>
              <w:t>□ 8、与确诊或疑似病例直接接触的流行病学调查</w:t>
            </w:r>
          </w:p>
          <w:p>
            <w:pPr>
              <w:spacing w:line="480" w:lineRule="exact"/>
              <w:ind w:firstLine="105" w:firstLineChars="50"/>
              <w:rPr>
                <w:rFonts w:ascii="仿宋" w:hAnsi="仿宋" w:eastAsia="仿宋"/>
                <w:szCs w:val="21"/>
              </w:rPr>
            </w:pPr>
            <w:r>
              <w:rPr>
                <w:rFonts w:hint="eastAsia" w:ascii="仿宋" w:hAnsi="仿宋" w:eastAsia="仿宋"/>
                <w:szCs w:val="21"/>
              </w:rPr>
              <w:t xml:space="preserve">□ 9、与确诊或疑似病例直接接触的医学观察               </w:t>
            </w:r>
          </w:p>
          <w:p>
            <w:pPr>
              <w:spacing w:line="480" w:lineRule="exact"/>
              <w:ind w:firstLine="105" w:firstLineChars="50"/>
              <w:rPr>
                <w:rFonts w:ascii="仿宋" w:hAnsi="仿宋" w:eastAsia="仿宋"/>
                <w:szCs w:val="21"/>
              </w:rPr>
            </w:pPr>
            <w:r>
              <w:rPr>
                <w:rFonts w:hint="eastAsia" w:ascii="仿宋" w:hAnsi="仿宋" w:eastAsia="仿宋"/>
                <w:szCs w:val="21"/>
              </w:rPr>
              <w:t xml:space="preserve">□10、病例标本采集                    □11、病原检测                </w:t>
            </w:r>
          </w:p>
          <w:p>
            <w:pPr>
              <w:spacing w:line="480" w:lineRule="exact"/>
              <w:ind w:firstLine="105" w:firstLineChars="50"/>
              <w:rPr>
                <w:rFonts w:ascii="仿宋" w:hAnsi="仿宋" w:eastAsia="仿宋"/>
                <w:szCs w:val="21"/>
              </w:rPr>
            </w:pPr>
            <w:r>
              <w:rPr>
                <w:rFonts w:hint="eastAsia" w:ascii="仿宋" w:hAnsi="仿宋" w:eastAsia="仿宋"/>
                <w:szCs w:val="21"/>
              </w:rPr>
              <w:t xml:space="preserve">□12、病理检查                        □13、病理解剖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vAlign w:val="center"/>
          </w:tcPr>
          <w:p>
            <w:pPr>
              <w:jc w:val="center"/>
              <w:rPr>
                <w:rFonts w:ascii="黑体" w:hAnsi="黑体" w:eastAsia="黑体"/>
                <w:sz w:val="24"/>
              </w:rPr>
            </w:pPr>
            <w:r>
              <w:rPr>
                <w:rFonts w:hint="eastAsia" w:ascii="黑体" w:hAnsi="黑体" w:eastAsia="黑体"/>
                <w:sz w:val="24"/>
              </w:rPr>
              <w:t>本 人</w:t>
            </w:r>
          </w:p>
          <w:p>
            <w:pPr>
              <w:jc w:val="center"/>
              <w:rPr>
                <w:rFonts w:ascii="黑体" w:hAnsi="黑体" w:eastAsia="黑体"/>
                <w:sz w:val="24"/>
              </w:rPr>
            </w:pPr>
            <w:r>
              <w:rPr>
                <w:rFonts w:hint="eastAsia" w:ascii="黑体" w:hAnsi="黑体" w:eastAsia="黑体"/>
                <w:sz w:val="24"/>
              </w:rPr>
              <w:t>意 见</w:t>
            </w:r>
          </w:p>
        </w:tc>
        <w:tc>
          <w:tcPr>
            <w:tcW w:w="8111" w:type="dxa"/>
            <w:gridSpan w:val="18"/>
            <w:vAlign w:val="center"/>
          </w:tcPr>
          <w:p>
            <w:pPr>
              <w:spacing w:line="400" w:lineRule="exact"/>
              <w:ind w:firstLine="480" w:firstLineChars="200"/>
              <w:jc w:val="left"/>
              <w:rPr>
                <w:rFonts w:ascii="仿宋" w:hAnsi="仿宋" w:eastAsia="仿宋"/>
                <w:sz w:val="24"/>
              </w:rPr>
            </w:pPr>
          </w:p>
          <w:p>
            <w:pPr>
              <w:spacing w:line="400" w:lineRule="exact"/>
              <w:ind w:firstLine="480" w:firstLineChars="200"/>
              <w:jc w:val="left"/>
              <w:rPr>
                <w:rFonts w:ascii="仿宋" w:hAnsi="仿宋" w:eastAsia="仿宋"/>
                <w:sz w:val="24"/>
              </w:rPr>
            </w:pPr>
            <w:r>
              <w:rPr>
                <w:rFonts w:hint="eastAsia" w:ascii="仿宋" w:hAnsi="仿宋" w:eastAsia="仿宋"/>
                <w:sz w:val="24"/>
              </w:rPr>
              <w:t>承诺以上填报信息真实有效，自愿接受社会监督，如有造假自愿接受国家人社部31号令的相应处理。</w:t>
            </w:r>
          </w:p>
          <w:p>
            <w:pPr>
              <w:jc w:val="left"/>
              <w:rPr>
                <w:rFonts w:ascii="仿宋" w:hAnsi="仿宋" w:eastAsia="仿宋"/>
                <w:sz w:val="24"/>
              </w:rPr>
            </w:pPr>
            <w:r>
              <w:rPr>
                <w:rFonts w:hint="eastAsia" w:ascii="仿宋" w:hAnsi="仿宋" w:eastAsia="仿宋"/>
                <w:sz w:val="24"/>
              </w:rPr>
              <w:t xml:space="preserve">                                  本人签名：</w:t>
            </w:r>
          </w:p>
          <w:p>
            <w:pPr>
              <w:jc w:val="left"/>
              <w:rPr>
                <w:rFonts w:ascii="仿宋" w:hAnsi="仿宋" w:eastAsia="仿宋"/>
                <w:sz w:val="24"/>
              </w:rPr>
            </w:pPr>
            <w:r>
              <w:rPr>
                <w:rFonts w:hint="eastAsia" w:ascii="仿宋" w:hAnsi="仿宋" w:eastAsia="仿宋"/>
                <w:sz w:val="24"/>
              </w:rPr>
              <w:t xml:space="preserve">                </w:t>
            </w:r>
          </w:p>
          <w:p>
            <w:pPr>
              <w:jc w:val="left"/>
              <w:rPr>
                <w:rFonts w:ascii="仿宋" w:hAnsi="仿宋" w:eastAsia="仿宋"/>
                <w:sz w:val="24"/>
              </w:rPr>
            </w:pPr>
            <w:r>
              <w:rPr>
                <w:rFonts w:hint="eastAsia" w:ascii="仿宋" w:hAnsi="仿宋" w:eastAsia="仿宋"/>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trPr>
        <w:tc>
          <w:tcPr>
            <w:tcW w:w="1274" w:type="dxa"/>
            <w:vAlign w:val="center"/>
          </w:tcPr>
          <w:p>
            <w:pPr>
              <w:jc w:val="center"/>
              <w:rPr>
                <w:rFonts w:ascii="黑体" w:hAnsi="黑体" w:eastAsia="黑体"/>
                <w:sz w:val="24"/>
              </w:rPr>
            </w:pPr>
            <w:r>
              <w:rPr>
                <w:rFonts w:hint="eastAsia" w:ascii="黑体" w:hAnsi="黑体" w:eastAsia="黑体"/>
                <w:sz w:val="24"/>
              </w:rPr>
              <w:t>单 位</w:t>
            </w:r>
          </w:p>
          <w:p>
            <w:pPr>
              <w:jc w:val="center"/>
              <w:rPr>
                <w:rFonts w:ascii="黑体" w:hAnsi="黑体" w:eastAsia="黑体"/>
                <w:sz w:val="28"/>
                <w:szCs w:val="28"/>
              </w:rPr>
            </w:pPr>
            <w:r>
              <w:rPr>
                <w:rFonts w:hint="eastAsia" w:ascii="黑体" w:hAnsi="黑体" w:eastAsia="黑体"/>
                <w:sz w:val="24"/>
              </w:rPr>
              <w:t>意 见</w:t>
            </w:r>
          </w:p>
        </w:tc>
        <w:tc>
          <w:tcPr>
            <w:tcW w:w="8111" w:type="dxa"/>
            <w:gridSpan w:val="18"/>
          </w:tcPr>
          <w:p>
            <w:pPr>
              <w:rPr>
                <w:rFonts w:ascii="仿宋" w:hAnsi="仿宋" w:eastAsia="仿宋"/>
                <w:sz w:val="24"/>
              </w:rPr>
            </w:pPr>
          </w:p>
          <w:p>
            <w:pPr>
              <w:ind w:firstLine="480" w:firstLineChars="200"/>
              <w:rPr>
                <w:rFonts w:ascii="仿宋" w:hAnsi="仿宋" w:eastAsia="仿宋"/>
                <w:sz w:val="24"/>
              </w:rPr>
            </w:pPr>
            <w:r>
              <w:rPr>
                <w:rFonts w:hint="eastAsia" w:ascii="仿宋" w:hAnsi="仿宋" w:eastAsia="仿宋"/>
                <w:sz w:val="24"/>
              </w:rPr>
              <w:t>该同志符合国发明电[2020]10号的规定，同意按照新冠肺炎疫情防控一线医务人员报考</w:t>
            </w:r>
            <w:r>
              <w:rPr>
                <w:rFonts w:hint="eastAsia" w:ascii="宋体" w:hAnsi="宋体"/>
                <w:sz w:val="24"/>
              </w:rPr>
              <w:t xml:space="preserve">。     </w:t>
            </w:r>
          </w:p>
          <w:p>
            <w:pPr>
              <w:rPr>
                <w:rFonts w:ascii="宋体" w:hAnsi="宋体"/>
                <w:sz w:val="24"/>
              </w:rPr>
            </w:pPr>
            <w:r>
              <w:rPr>
                <w:rFonts w:hint="eastAsia" w:ascii="宋体" w:hAnsi="宋体"/>
                <w:sz w:val="24"/>
              </w:rPr>
              <w:t xml:space="preserve">                       </w:t>
            </w:r>
          </w:p>
          <w:p>
            <w:pPr>
              <w:rPr>
                <w:rFonts w:ascii="仿宋" w:hAnsi="仿宋" w:eastAsia="仿宋"/>
                <w:sz w:val="24"/>
              </w:rPr>
            </w:pPr>
            <w:r>
              <w:rPr>
                <w:rFonts w:hint="eastAsia" w:ascii="宋体" w:hAnsi="宋体"/>
                <w:sz w:val="24"/>
              </w:rPr>
              <w:t xml:space="preserve">                             </w:t>
            </w:r>
            <w:r>
              <w:rPr>
                <w:rFonts w:hint="eastAsia" w:ascii="仿宋" w:hAnsi="仿宋" w:eastAsia="仿宋"/>
                <w:sz w:val="24"/>
              </w:rPr>
              <w:t>单位主要负责人签字：</w:t>
            </w:r>
          </w:p>
          <w:p>
            <w:pPr>
              <w:ind w:firstLine="2040" w:firstLineChars="850"/>
              <w:rPr>
                <w:rFonts w:ascii="仿宋" w:hAnsi="仿宋" w:eastAsia="仿宋"/>
                <w:sz w:val="24"/>
              </w:rPr>
            </w:pPr>
            <w:r>
              <w:rPr>
                <w:rFonts w:hint="eastAsia" w:ascii="仿宋" w:hAnsi="仿宋" w:eastAsia="仿宋"/>
                <w:sz w:val="24"/>
              </w:rPr>
              <w:t xml:space="preserve">                                </w:t>
            </w:r>
          </w:p>
          <w:p>
            <w:pPr>
              <w:ind w:firstLine="2040" w:firstLineChars="850"/>
              <w:rPr>
                <w:rFonts w:ascii="仿宋" w:hAnsi="仿宋" w:eastAsia="仿宋"/>
                <w:sz w:val="24"/>
              </w:rPr>
            </w:pPr>
            <w:r>
              <w:rPr>
                <w:rFonts w:hint="eastAsia" w:ascii="仿宋" w:hAnsi="仿宋" w:eastAsia="仿宋"/>
                <w:sz w:val="24"/>
              </w:rPr>
              <w:t xml:space="preserve">                              （单位公章）</w:t>
            </w:r>
          </w:p>
          <w:p>
            <w:pPr>
              <w:rPr>
                <w:rFonts w:ascii="仿宋" w:hAnsi="仿宋" w:eastAsia="仿宋"/>
                <w:sz w:val="24"/>
              </w:rPr>
            </w:pPr>
            <w:r>
              <w:rPr>
                <w:rFonts w:hint="eastAsia" w:ascii="宋体" w:hAnsi="宋体"/>
                <w:sz w:val="24"/>
              </w:rPr>
              <w:t xml:space="preserve">                             </w:t>
            </w:r>
            <w:r>
              <w:rPr>
                <w:rFonts w:hint="eastAsia" w:ascii="仿宋" w:hAnsi="仿宋" w:eastAsia="仿宋"/>
                <w:sz w:val="24"/>
              </w:rPr>
              <w:t xml:space="preserve">                   年   月   日</w:t>
            </w:r>
          </w:p>
        </w:tc>
      </w:tr>
    </w:tbl>
    <w:p>
      <w:pPr>
        <w:spacing w:line="400" w:lineRule="exact"/>
        <w:rPr>
          <w:rFonts w:ascii="楷体" w:hAnsi="楷体" w:eastAsia="楷体"/>
          <w:sz w:val="32"/>
        </w:rPr>
      </w:pPr>
    </w:p>
    <w:p>
      <w:pPr>
        <w:spacing w:line="400" w:lineRule="exact"/>
        <w:rPr>
          <w:rFonts w:ascii="楷体" w:hAnsi="楷体" w:eastAsia="楷体"/>
          <w:sz w:val="32"/>
        </w:rPr>
      </w:pPr>
    </w:p>
    <w:p>
      <w:pPr>
        <w:spacing w:line="400" w:lineRule="exact"/>
        <w:rPr>
          <w:rFonts w:ascii="楷体" w:hAnsi="楷体" w:eastAsia="楷体"/>
          <w:sz w:val="32"/>
        </w:rPr>
      </w:pPr>
      <w:r>
        <w:rPr>
          <w:rFonts w:hint="eastAsia" w:ascii="楷体" w:hAnsi="楷体" w:eastAsia="楷体"/>
          <w:sz w:val="32"/>
        </w:rPr>
        <w:t>附件5：</w:t>
      </w:r>
    </w:p>
    <w:p>
      <w:pPr>
        <w:spacing w:line="400" w:lineRule="exact"/>
        <w:jc w:val="center"/>
        <w:rPr>
          <w:rFonts w:ascii="黑体" w:hAnsi="黑体" w:eastAsia="黑体"/>
          <w:w w:val="90"/>
          <w:sz w:val="36"/>
          <w:szCs w:val="36"/>
        </w:rPr>
      </w:pPr>
    </w:p>
    <w:p>
      <w:pPr>
        <w:spacing w:line="400" w:lineRule="exact"/>
        <w:jc w:val="center"/>
        <w:rPr>
          <w:rFonts w:ascii="黑体" w:hAnsi="黑体" w:eastAsia="黑体"/>
          <w:w w:val="90"/>
          <w:sz w:val="36"/>
          <w:szCs w:val="36"/>
        </w:rPr>
      </w:pPr>
      <w:r>
        <w:rPr>
          <w:rFonts w:hint="eastAsia" w:ascii="黑体" w:hAnsi="黑体" w:eastAsia="黑体"/>
          <w:w w:val="90"/>
          <w:sz w:val="36"/>
          <w:szCs w:val="36"/>
        </w:rPr>
        <w:t>202</w:t>
      </w:r>
      <w:r>
        <w:rPr>
          <w:rFonts w:ascii="黑体" w:hAnsi="黑体" w:eastAsia="黑体"/>
          <w:w w:val="90"/>
          <w:sz w:val="36"/>
          <w:szCs w:val="36"/>
        </w:rPr>
        <w:t>3</w:t>
      </w:r>
      <w:r>
        <w:rPr>
          <w:rFonts w:hint="eastAsia" w:ascii="黑体" w:hAnsi="黑体" w:eastAsia="黑体"/>
          <w:w w:val="90"/>
          <w:sz w:val="36"/>
          <w:szCs w:val="36"/>
        </w:rPr>
        <w:t>年度卫生专业技术资格考试报考人员信息汇总表</w:t>
      </w:r>
    </w:p>
    <w:p>
      <w:pPr>
        <w:spacing w:line="400" w:lineRule="exact"/>
        <w:jc w:val="center"/>
        <w:rPr>
          <w:rFonts w:ascii="黑体" w:hAnsi="黑体" w:eastAsia="黑体"/>
          <w:w w:val="90"/>
          <w:sz w:val="36"/>
          <w:szCs w:val="36"/>
        </w:rPr>
      </w:pPr>
    </w:p>
    <w:p>
      <w:pPr>
        <w:spacing w:line="400" w:lineRule="exact"/>
        <w:rPr>
          <w:rFonts w:ascii="仿宋_GB2312" w:hAnsi="仿宋_GB2312" w:eastAsia="仿宋_GB2312"/>
          <w:sz w:val="24"/>
        </w:rPr>
      </w:pPr>
      <w:r>
        <w:rPr>
          <w:rFonts w:hint="eastAsia" w:ascii="仿宋_GB2312" w:hAnsi="仿宋_GB2312" w:eastAsia="仿宋_GB2312"/>
          <w:sz w:val="24"/>
        </w:rPr>
        <w:t>单位：（公章）</w:t>
      </w:r>
    </w:p>
    <w:p>
      <w:pPr>
        <w:spacing w:line="400" w:lineRule="exact"/>
        <w:rPr>
          <w:rFonts w:ascii="黑体" w:hAnsi="黑体" w:eastAsia="黑体"/>
          <w:w w:val="90"/>
          <w:sz w:val="36"/>
          <w:szCs w:val="36"/>
        </w:rPr>
      </w:pPr>
    </w:p>
    <w:tbl>
      <w:tblPr>
        <w:tblStyle w:val="6"/>
        <w:tblW w:w="9101" w:type="dxa"/>
        <w:jc w:val="center"/>
        <w:shd w:val="clear" w:color="auto" w:fill="FFFFFF"/>
        <w:tblLayout w:type="autofit"/>
        <w:tblCellMar>
          <w:top w:w="15" w:type="dxa"/>
          <w:left w:w="15" w:type="dxa"/>
          <w:bottom w:w="15" w:type="dxa"/>
          <w:right w:w="15" w:type="dxa"/>
        </w:tblCellMar>
      </w:tblPr>
      <w:tblGrid>
        <w:gridCol w:w="1190"/>
        <w:gridCol w:w="988"/>
        <w:gridCol w:w="989"/>
        <w:gridCol w:w="989"/>
        <w:gridCol w:w="989"/>
        <w:gridCol w:w="989"/>
        <w:gridCol w:w="989"/>
        <w:gridCol w:w="989"/>
        <w:gridCol w:w="989"/>
      </w:tblGrid>
      <w:tr>
        <w:tblPrEx>
          <w:tblCellMar>
            <w:top w:w="15" w:type="dxa"/>
            <w:left w:w="15" w:type="dxa"/>
            <w:bottom w:w="15" w:type="dxa"/>
            <w:right w:w="15" w:type="dxa"/>
          </w:tblCellMar>
        </w:tblPrEx>
        <w:trPr>
          <w:trHeight w:val="1439" w:hRule="atLeast"/>
          <w:jc w:val="center"/>
        </w:trPr>
        <w:tc>
          <w:tcPr>
            <w:tcW w:w="119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28"/>
                <w:szCs w:val="28"/>
              </w:rPr>
              <w:t>序号</w:t>
            </w:r>
          </w:p>
        </w:tc>
        <w:tc>
          <w:tcPr>
            <w:tcW w:w="98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28"/>
                <w:szCs w:val="28"/>
              </w:rPr>
              <w:t>姓名</w:t>
            </w:r>
          </w:p>
        </w:tc>
        <w:tc>
          <w:tcPr>
            <w:tcW w:w="989"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28"/>
                <w:szCs w:val="28"/>
              </w:rPr>
              <w:t>身份证号</w:t>
            </w:r>
          </w:p>
        </w:tc>
        <w:tc>
          <w:tcPr>
            <w:tcW w:w="989"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28"/>
                <w:szCs w:val="28"/>
              </w:rPr>
              <w:t>工作单位</w:t>
            </w:r>
          </w:p>
        </w:tc>
        <w:tc>
          <w:tcPr>
            <w:tcW w:w="989"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28"/>
                <w:szCs w:val="28"/>
              </w:rPr>
              <w:t>报考级别</w:t>
            </w:r>
          </w:p>
        </w:tc>
        <w:tc>
          <w:tcPr>
            <w:tcW w:w="989"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28"/>
                <w:szCs w:val="28"/>
              </w:rPr>
              <w:t>报考专业</w:t>
            </w:r>
          </w:p>
        </w:tc>
        <w:tc>
          <w:tcPr>
            <w:tcW w:w="989"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28"/>
                <w:szCs w:val="28"/>
              </w:rPr>
              <w:t>专业代码</w:t>
            </w:r>
          </w:p>
        </w:tc>
        <w:tc>
          <w:tcPr>
            <w:tcW w:w="989"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28"/>
                <w:szCs w:val="28"/>
              </w:rPr>
              <w:t>联系方式</w:t>
            </w:r>
          </w:p>
        </w:tc>
        <w:tc>
          <w:tcPr>
            <w:tcW w:w="989"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28"/>
                <w:szCs w:val="28"/>
              </w:rPr>
              <w:t>备注</w:t>
            </w:r>
          </w:p>
        </w:tc>
      </w:tr>
      <w:tr>
        <w:tblPrEx>
          <w:shd w:val="clear" w:color="auto" w:fill="FFFFFF"/>
          <w:tblCellMar>
            <w:top w:w="15" w:type="dxa"/>
            <w:left w:w="15" w:type="dxa"/>
            <w:bottom w:w="15" w:type="dxa"/>
            <w:right w:w="15" w:type="dxa"/>
          </w:tblCellMar>
        </w:tblPrEx>
        <w:trPr>
          <w:trHeight w:val="1104" w:hRule="atLeast"/>
          <w:jc w:val="center"/>
        </w:trPr>
        <w:tc>
          <w:tcPr>
            <w:tcW w:w="119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1</w:t>
            </w:r>
          </w:p>
        </w:tc>
        <w:tc>
          <w:tcPr>
            <w:tcW w:w="9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r>
      <w:tr>
        <w:tblPrEx>
          <w:shd w:val="clear" w:color="auto" w:fill="FFFFFF"/>
          <w:tblCellMar>
            <w:top w:w="15" w:type="dxa"/>
            <w:left w:w="15" w:type="dxa"/>
            <w:bottom w:w="15" w:type="dxa"/>
            <w:right w:w="15" w:type="dxa"/>
          </w:tblCellMar>
        </w:tblPrEx>
        <w:trPr>
          <w:trHeight w:val="1131" w:hRule="atLeast"/>
          <w:jc w:val="center"/>
        </w:trPr>
        <w:tc>
          <w:tcPr>
            <w:tcW w:w="119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2</w:t>
            </w:r>
          </w:p>
        </w:tc>
        <w:tc>
          <w:tcPr>
            <w:tcW w:w="9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r>
      <w:tr>
        <w:tblPrEx>
          <w:shd w:val="clear" w:color="auto" w:fill="FFFFFF"/>
          <w:tblCellMar>
            <w:top w:w="15" w:type="dxa"/>
            <w:left w:w="15" w:type="dxa"/>
            <w:bottom w:w="15" w:type="dxa"/>
            <w:right w:w="15" w:type="dxa"/>
          </w:tblCellMar>
        </w:tblPrEx>
        <w:trPr>
          <w:trHeight w:val="1110" w:hRule="atLeast"/>
          <w:jc w:val="center"/>
        </w:trPr>
        <w:tc>
          <w:tcPr>
            <w:tcW w:w="119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3</w:t>
            </w:r>
          </w:p>
        </w:tc>
        <w:tc>
          <w:tcPr>
            <w:tcW w:w="9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r>
      <w:tr>
        <w:tblPrEx>
          <w:shd w:val="clear" w:color="auto" w:fill="FFFFFF"/>
          <w:tblCellMar>
            <w:top w:w="15" w:type="dxa"/>
            <w:left w:w="15" w:type="dxa"/>
            <w:bottom w:w="15" w:type="dxa"/>
            <w:right w:w="15" w:type="dxa"/>
          </w:tblCellMar>
        </w:tblPrEx>
        <w:trPr>
          <w:trHeight w:val="1112" w:hRule="atLeast"/>
          <w:jc w:val="center"/>
        </w:trPr>
        <w:tc>
          <w:tcPr>
            <w:tcW w:w="119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w:t>
            </w:r>
          </w:p>
        </w:tc>
        <w:tc>
          <w:tcPr>
            <w:tcW w:w="9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r>
      <w:tr>
        <w:tblPrEx>
          <w:shd w:val="clear" w:color="auto" w:fill="FFFFFF"/>
          <w:tblCellMar>
            <w:top w:w="15" w:type="dxa"/>
            <w:left w:w="15" w:type="dxa"/>
            <w:bottom w:w="15" w:type="dxa"/>
            <w:right w:w="15" w:type="dxa"/>
          </w:tblCellMar>
        </w:tblPrEx>
        <w:trPr>
          <w:trHeight w:val="1256" w:hRule="atLeast"/>
          <w:jc w:val="center"/>
        </w:trPr>
        <w:tc>
          <w:tcPr>
            <w:tcW w:w="119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w:t>
            </w:r>
          </w:p>
        </w:tc>
        <w:tc>
          <w:tcPr>
            <w:tcW w:w="9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c>
          <w:tcPr>
            <w:tcW w:w="98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520" w:lineRule="atLeast"/>
              <w:jc w:val="center"/>
              <w:rPr>
                <w:rFonts w:ascii="Calibri" w:hAnsi="Calibri" w:cs="Calibri"/>
                <w:color w:val="333333"/>
                <w:kern w:val="0"/>
                <w:szCs w:val="21"/>
              </w:rPr>
            </w:pPr>
            <w:r>
              <w:rPr>
                <w:color w:val="333333"/>
                <w:kern w:val="0"/>
                <w:sz w:val="32"/>
                <w:szCs w:val="32"/>
              </w:rPr>
              <w:t> </w:t>
            </w:r>
          </w:p>
        </w:tc>
      </w:tr>
    </w:tbl>
    <w:p>
      <w:pPr>
        <w:ind w:firstLine="560" w:firstLineChars="200"/>
        <w:rPr>
          <w:rFonts w:ascii="仿宋" w:hAnsi="仿宋" w:eastAsia="仿宋"/>
          <w:sz w:val="28"/>
          <w:szCs w:val="28"/>
        </w:rPr>
      </w:pPr>
    </w:p>
    <w:p>
      <w:pPr>
        <w:spacing w:line="400" w:lineRule="exact"/>
        <w:rPr>
          <w:rFonts w:ascii="楷体" w:hAnsi="楷体" w:eastAsia="楷体"/>
          <w:sz w:val="32"/>
        </w:rPr>
      </w:pPr>
    </w:p>
    <w:p>
      <w:pPr>
        <w:spacing w:line="400" w:lineRule="exact"/>
        <w:rPr>
          <w:rFonts w:ascii="楷体" w:hAnsi="楷体" w:eastAsia="楷体"/>
          <w:sz w:val="32"/>
        </w:rPr>
      </w:pPr>
    </w:p>
    <w:p>
      <w:pPr>
        <w:spacing w:line="400" w:lineRule="exact"/>
        <w:rPr>
          <w:rFonts w:ascii="楷体" w:hAnsi="楷体" w:eastAsia="楷体"/>
          <w:sz w:val="32"/>
        </w:rPr>
      </w:pPr>
    </w:p>
    <w:p>
      <w:pPr>
        <w:spacing w:line="400" w:lineRule="exact"/>
        <w:rPr>
          <w:rFonts w:ascii="楷体" w:hAnsi="楷体" w:eastAsia="楷体"/>
          <w:sz w:val="32"/>
        </w:rPr>
      </w:pPr>
    </w:p>
    <w:p>
      <w:pPr>
        <w:spacing w:line="400" w:lineRule="exact"/>
        <w:rPr>
          <w:rFonts w:ascii="楷体" w:hAnsi="楷体" w:eastAsia="楷体"/>
          <w:sz w:val="32"/>
        </w:rPr>
      </w:pPr>
    </w:p>
    <w:p>
      <w:pPr>
        <w:spacing w:line="400" w:lineRule="exact"/>
        <w:rPr>
          <w:rFonts w:ascii="楷体" w:hAnsi="楷体" w:eastAsia="楷体"/>
          <w:sz w:val="32"/>
        </w:rPr>
      </w:pPr>
    </w:p>
    <w:p>
      <w:pPr>
        <w:spacing w:line="400" w:lineRule="exact"/>
        <w:rPr>
          <w:rFonts w:ascii="楷体" w:hAnsi="楷体" w:eastAsia="楷体"/>
          <w:sz w:val="32"/>
        </w:rPr>
      </w:pPr>
    </w:p>
    <w:p>
      <w:pPr>
        <w:spacing w:line="400" w:lineRule="exact"/>
        <w:rPr>
          <w:rFonts w:ascii="楷体" w:hAnsi="楷体" w:eastAsia="楷体"/>
          <w:sz w:val="32"/>
        </w:rPr>
      </w:pPr>
    </w:p>
    <w:p>
      <w:pPr>
        <w:spacing w:line="400" w:lineRule="exact"/>
        <w:rPr>
          <w:rFonts w:ascii="楷体" w:hAnsi="楷体" w:eastAsia="楷体"/>
          <w:sz w:val="32"/>
        </w:rPr>
      </w:pPr>
    </w:p>
    <w:p>
      <w:pPr>
        <w:spacing w:line="400" w:lineRule="exact"/>
        <w:rPr>
          <w:rFonts w:ascii="楷体" w:hAnsi="楷体" w:eastAsia="楷体"/>
          <w:sz w:val="32"/>
        </w:rPr>
      </w:pPr>
      <w:r>
        <w:rPr>
          <w:rFonts w:hint="eastAsia" w:ascii="楷体" w:hAnsi="楷体" w:eastAsia="楷体"/>
          <w:sz w:val="32"/>
        </w:rPr>
        <w:t>附件</w:t>
      </w:r>
      <w:r>
        <w:rPr>
          <w:rFonts w:ascii="楷体" w:hAnsi="楷体" w:eastAsia="楷体"/>
          <w:sz w:val="32"/>
        </w:rPr>
        <w:t>6</w:t>
      </w:r>
      <w:r>
        <w:rPr>
          <w:rFonts w:hint="eastAsia" w:ascii="楷体" w:hAnsi="楷体" w:eastAsia="楷体"/>
          <w:sz w:val="32"/>
        </w:rPr>
        <w:t>：</w:t>
      </w:r>
    </w:p>
    <w:p>
      <w:pPr>
        <w:rPr>
          <w:rFonts w:ascii="黑体" w:hAnsi="黑体" w:eastAsia="黑体"/>
          <w:bCs/>
          <w:sz w:val="44"/>
          <w:szCs w:val="44"/>
        </w:rPr>
      </w:pPr>
    </w:p>
    <w:p>
      <w:pPr>
        <w:spacing w:line="660" w:lineRule="exact"/>
        <w:jc w:val="center"/>
        <w:rPr>
          <w:rFonts w:ascii="黑体" w:hAnsi="黑体" w:eastAsia="黑体"/>
          <w:sz w:val="44"/>
          <w:szCs w:val="44"/>
        </w:rPr>
      </w:pPr>
      <w:r>
        <w:rPr>
          <w:rFonts w:hint="eastAsia" w:ascii="黑体" w:hAnsi="黑体" w:eastAsia="黑体"/>
          <w:sz w:val="44"/>
          <w:szCs w:val="44"/>
        </w:rPr>
        <w:t>20</w:t>
      </w:r>
      <w:r>
        <w:rPr>
          <w:rFonts w:ascii="黑体" w:hAnsi="黑体" w:eastAsia="黑体"/>
          <w:sz w:val="44"/>
          <w:szCs w:val="44"/>
        </w:rPr>
        <w:t>23</w:t>
      </w:r>
      <w:r>
        <w:rPr>
          <w:rFonts w:hint="eastAsia" w:ascii="黑体" w:hAnsi="黑体" w:eastAsia="黑体"/>
          <w:sz w:val="44"/>
          <w:szCs w:val="44"/>
        </w:rPr>
        <w:t>年河北省卫生系列高级</w:t>
      </w:r>
    </w:p>
    <w:p>
      <w:pPr>
        <w:spacing w:line="660" w:lineRule="exact"/>
        <w:jc w:val="center"/>
        <w:rPr>
          <w:rFonts w:ascii="黑体" w:hAnsi="黑体" w:eastAsia="黑体"/>
          <w:sz w:val="44"/>
          <w:szCs w:val="44"/>
        </w:rPr>
      </w:pPr>
      <w:r>
        <w:rPr>
          <w:rFonts w:hint="eastAsia" w:ascii="黑体" w:hAnsi="黑体" w:eastAsia="黑体"/>
          <w:sz w:val="44"/>
          <w:szCs w:val="44"/>
        </w:rPr>
        <w:t>专业技术资格实践技能考试</w:t>
      </w:r>
    </w:p>
    <w:p>
      <w:pPr>
        <w:spacing w:line="660" w:lineRule="exact"/>
        <w:jc w:val="center"/>
        <w:rPr>
          <w:rFonts w:ascii="黑体" w:hAnsi="黑体" w:eastAsia="黑体"/>
          <w:sz w:val="44"/>
          <w:szCs w:val="44"/>
        </w:rPr>
      </w:pPr>
      <w:r>
        <w:rPr>
          <w:rFonts w:hint="eastAsia" w:ascii="黑体" w:hAnsi="黑体" w:eastAsia="黑体"/>
          <w:sz w:val="44"/>
          <w:szCs w:val="44"/>
        </w:rPr>
        <w:t>报名资格审查时间安排</w:t>
      </w:r>
    </w:p>
    <w:p>
      <w:pPr>
        <w:spacing w:line="240" w:lineRule="atLeast"/>
        <w:ind w:firstLine="640" w:firstLineChars="200"/>
        <w:rPr>
          <w:rFonts w:ascii="仿宋_GB2312" w:eastAsia="仿宋_GB2312"/>
          <w:sz w:val="32"/>
        </w:rPr>
      </w:pPr>
    </w:p>
    <w:p>
      <w:pPr>
        <w:spacing w:line="240" w:lineRule="atLeast"/>
        <w:ind w:left="2240" w:leftChars="311" w:hanging="1587" w:hangingChars="496"/>
        <w:rPr>
          <w:rFonts w:ascii="仿宋_GB2312" w:hAnsi="仿宋" w:eastAsia="仿宋_GB2312"/>
          <w:sz w:val="32"/>
        </w:rPr>
      </w:pPr>
      <w:r>
        <w:rPr>
          <w:rFonts w:ascii="仿宋_GB2312" w:hAnsi="仿宋" w:eastAsia="仿宋_GB2312"/>
          <w:sz w:val="32"/>
        </w:rPr>
        <w:t>5</w:t>
      </w:r>
      <w:r>
        <w:rPr>
          <w:rFonts w:hint="eastAsia" w:ascii="仿宋_GB2312" w:hAnsi="仿宋" w:eastAsia="仿宋_GB2312"/>
          <w:sz w:val="32"/>
        </w:rPr>
        <w:t>月</w:t>
      </w:r>
      <w:r>
        <w:rPr>
          <w:rFonts w:ascii="仿宋_GB2312" w:hAnsi="仿宋" w:eastAsia="仿宋_GB2312"/>
          <w:sz w:val="32"/>
        </w:rPr>
        <w:t>4</w:t>
      </w:r>
      <w:r>
        <w:rPr>
          <w:rFonts w:hint="eastAsia" w:ascii="仿宋_GB2312" w:hAnsi="仿宋" w:eastAsia="仿宋_GB2312"/>
          <w:sz w:val="32"/>
        </w:rPr>
        <w:t>日：康保县、张北县、察北区、塞北区、涿鹿县、下花园区、蔚县、崇礼区</w:t>
      </w:r>
    </w:p>
    <w:p>
      <w:pPr>
        <w:spacing w:line="240" w:lineRule="atLeast"/>
        <w:ind w:left="2240" w:leftChars="311" w:hanging="1587" w:hangingChars="496"/>
        <w:rPr>
          <w:rFonts w:ascii="仿宋_GB2312" w:hAnsi="仿宋" w:eastAsia="仿宋_GB2312"/>
          <w:sz w:val="32"/>
        </w:rPr>
      </w:pPr>
      <w:r>
        <w:rPr>
          <w:rFonts w:ascii="仿宋_GB2312" w:hAnsi="仿宋" w:eastAsia="仿宋_GB2312"/>
          <w:sz w:val="32"/>
        </w:rPr>
        <w:t>5</w:t>
      </w:r>
      <w:r>
        <w:rPr>
          <w:rFonts w:hint="eastAsia" w:ascii="仿宋_GB2312" w:hAnsi="仿宋" w:eastAsia="仿宋_GB2312"/>
          <w:sz w:val="32"/>
        </w:rPr>
        <w:t>月5日：尚义县、沽源县、赤城县、怀来县、宣化区、阳原县、怀安县</w:t>
      </w:r>
    </w:p>
    <w:p>
      <w:pPr>
        <w:spacing w:line="240" w:lineRule="atLeast"/>
        <w:ind w:firstLine="640" w:firstLineChars="200"/>
        <w:rPr>
          <w:rFonts w:ascii="仿宋_GB2312" w:hAnsi="仿宋" w:eastAsia="仿宋_GB2312"/>
          <w:sz w:val="32"/>
        </w:rPr>
      </w:pPr>
      <w:r>
        <w:rPr>
          <w:rFonts w:hint="eastAsia" w:ascii="仿宋_GB2312" w:hAnsi="仿宋" w:eastAsia="仿宋_GB2312"/>
          <w:sz w:val="32"/>
        </w:rPr>
        <w:t>5月6日：北方学院一附院、二附院、中国人民解放军陆</w:t>
      </w:r>
    </w:p>
    <w:p>
      <w:pPr>
        <w:spacing w:line="240" w:lineRule="atLeast"/>
        <w:ind w:firstLine="2240" w:firstLineChars="700"/>
        <w:rPr>
          <w:rFonts w:ascii="仿宋_GB2312" w:hAnsi="仿宋" w:eastAsia="仿宋_GB2312"/>
          <w:sz w:val="32"/>
        </w:rPr>
      </w:pPr>
      <w:r>
        <w:rPr>
          <w:rFonts w:hint="eastAsia" w:ascii="仿宋_GB2312" w:hAnsi="仿宋" w:eastAsia="仿宋_GB2312"/>
          <w:sz w:val="32"/>
        </w:rPr>
        <w:t>军第81集团军医院、其他中省直单位、市属</w:t>
      </w:r>
    </w:p>
    <w:p>
      <w:pPr>
        <w:spacing w:line="240" w:lineRule="atLeast"/>
        <w:ind w:firstLine="2240" w:firstLineChars="700"/>
        <w:rPr>
          <w:rFonts w:ascii="仿宋_GB2312" w:hAnsi="仿宋" w:eastAsia="仿宋_GB2312"/>
          <w:sz w:val="32"/>
        </w:rPr>
      </w:pPr>
      <w:r>
        <w:rPr>
          <w:rFonts w:hint="eastAsia" w:ascii="仿宋_GB2312" w:hAnsi="仿宋" w:eastAsia="仿宋_GB2312"/>
          <w:sz w:val="32"/>
        </w:rPr>
        <w:t>（除市直卫生系统）单位、经开区、桥东区、</w:t>
      </w:r>
    </w:p>
    <w:p>
      <w:pPr>
        <w:spacing w:line="240" w:lineRule="atLeast"/>
        <w:ind w:firstLine="2240" w:firstLineChars="700"/>
        <w:rPr>
          <w:rFonts w:ascii="仿宋_GB2312" w:hAnsi="仿宋" w:eastAsia="仿宋_GB2312"/>
          <w:sz w:val="32"/>
        </w:rPr>
      </w:pPr>
      <w:r>
        <w:rPr>
          <w:rFonts w:hint="eastAsia" w:ascii="仿宋_GB2312" w:hAnsi="仿宋" w:eastAsia="仿宋_GB2312"/>
          <w:sz w:val="32"/>
        </w:rPr>
        <w:t>桥西区、万全区</w:t>
      </w:r>
    </w:p>
    <w:p>
      <w:pPr>
        <w:spacing w:line="640" w:lineRule="exact"/>
        <w:ind w:firstLine="633" w:firstLineChars="198"/>
        <w:rPr>
          <w:rFonts w:ascii="仿宋_GB2312" w:hAnsi="仿宋" w:eastAsia="仿宋_GB2312"/>
          <w:sz w:val="32"/>
        </w:rPr>
      </w:pPr>
      <w:r>
        <w:rPr>
          <w:rFonts w:ascii="仿宋_GB2312" w:hAnsi="仿宋" w:eastAsia="仿宋_GB2312"/>
          <w:sz w:val="32"/>
        </w:rPr>
        <w:t>5</w:t>
      </w:r>
      <w:r>
        <w:rPr>
          <w:rFonts w:hint="eastAsia" w:ascii="仿宋_GB2312" w:hAnsi="仿宋" w:eastAsia="仿宋_GB2312"/>
          <w:sz w:val="32"/>
        </w:rPr>
        <w:t xml:space="preserve">月8日：市直卫生系统 </w:t>
      </w: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宋体" w:hAnsi="宋体"/>
          <w:sz w:val="32"/>
          <w:szCs w:val="32"/>
        </w:rPr>
      </w:pPr>
      <w:r>
        <w:rPr>
          <w:rFonts w:hint="eastAsia" w:ascii="仿宋" w:hAnsi="仿宋" w:eastAsia="仿宋" w:cs="仿宋"/>
          <w:sz w:val="32"/>
          <w:szCs w:val="32"/>
        </w:rPr>
        <w:t>附件</w:t>
      </w:r>
      <w:r>
        <w:rPr>
          <w:rFonts w:ascii="仿宋" w:hAnsi="仿宋" w:eastAsia="仿宋" w:cs="仿宋"/>
          <w:sz w:val="32"/>
          <w:szCs w:val="32"/>
        </w:rPr>
        <w:t>7</w:t>
      </w:r>
      <w:r>
        <w:rPr>
          <w:rFonts w:hint="eastAsia" w:ascii="仿宋" w:hAnsi="仿宋" w:eastAsia="仿宋" w:cs="仿宋"/>
          <w:sz w:val="32"/>
          <w:szCs w:val="32"/>
        </w:rPr>
        <w:t>：</w:t>
      </w:r>
    </w:p>
    <w:p>
      <w:pPr>
        <w:ind w:firstLine="360" w:firstLineChars="100"/>
        <w:jc w:val="center"/>
        <w:rPr>
          <w:rFonts w:ascii="宋体" w:hAnsi="宋体"/>
          <w:b/>
          <w:sz w:val="36"/>
          <w:szCs w:val="36"/>
        </w:rPr>
      </w:pPr>
      <w:r>
        <w:rPr>
          <w:rFonts w:hint="eastAsia" w:ascii="宋体" w:hAnsi="宋体"/>
          <w:b/>
          <w:sz w:val="36"/>
          <w:szCs w:val="36"/>
        </w:rPr>
        <w:t>考务工作计划安排表</w:t>
      </w:r>
    </w:p>
    <w:p>
      <w:pPr>
        <w:rPr>
          <w:sz w:val="18"/>
          <w:szCs w:val="18"/>
        </w:rPr>
      </w:pPr>
    </w:p>
    <w:tbl>
      <w:tblPr>
        <w:tblStyle w:val="6"/>
        <w:tblW w:w="8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7"/>
        <w:gridCol w:w="5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b/>
                <w:sz w:val="36"/>
                <w:szCs w:val="36"/>
              </w:rPr>
            </w:pPr>
            <w:r>
              <w:rPr>
                <w:rFonts w:hint="eastAsia"/>
                <w:b/>
                <w:sz w:val="36"/>
                <w:szCs w:val="36"/>
              </w:rPr>
              <w:t>工作时间</w:t>
            </w:r>
          </w:p>
        </w:tc>
        <w:tc>
          <w:tcPr>
            <w:tcW w:w="5597" w:type="dxa"/>
            <w:vAlign w:val="center"/>
          </w:tcPr>
          <w:p>
            <w:pPr>
              <w:jc w:val="center"/>
              <w:rPr>
                <w:b/>
                <w:sz w:val="36"/>
                <w:szCs w:val="36"/>
              </w:rPr>
            </w:pPr>
            <w:r>
              <w:rPr>
                <w:rFonts w:hint="eastAsia"/>
                <w:b/>
                <w:sz w:val="36"/>
                <w:szCs w:val="36"/>
              </w:rPr>
              <w:t>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sz w:val="28"/>
                <w:szCs w:val="28"/>
              </w:rPr>
            </w:pPr>
            <w:r>
              <w:rPr>
                <w:rFonts w:hint="eastAsia"/>
                <w:sz w:val="28"/>
                <w:szCs w:val="28"/>
              </w:rPr>
              <w:t>4月20日—5月6日</w:t>
            </w:r>
          </w:p>
        </w:tc>
        <w:tc>
          <w:tcPr>
            <w:tcW w:w="5597" w:type="dxa"/>
            <w:vAlign w:val="center"/>
          </w:tcPr>
          <w:p>
            <w:pPr>
              <w:jc w:val="center"/>
              <w:rPr>
                <w:sz w:val="28"/>
                <w:szCs w:val="28"/>
              </w:rPr>
            </w:pPr>
            <w:r>
              <w:rPr>
                <w:rFonts w:hint="eastAsia"/>
                <w:sz w:val="28"/>
                <w:szCs w:val="28"/>
              </w:rPr>
              <w:t>网上报名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sz w:val="28"/>
                <w:szCs w:val="28"/>
              </w:rPr>
            </w:pPr>
            <w:r>
              <w:rPr>
                <w:sz w:val="28"/>
                <w:szCs w:val="28"/>
              </w:rPr>
              <w:t>5</w:t>
            </w:r>
            <w:r>
              <w:rPr>
                <w:rFonts w:hint="eastAsia"/>
                <w:sz w:val="28"/>
                <w:szCs w:val="28"/>
              </w:rPr>
              <w:t>月</w:t>
            </w:r>
            <w:r>
              <w:rPr>
                <w:sz w:val="28"/>
                <w:szCs w:val="28"/>
              </w:rPr>
              <w:t>4</w:t>
            </w:r>
            <w:r>
              <w:rPr>
                <w:rFonts w:hint="eastAsia"/>
                <w:sz w:val="28"/>
                <w:szCs w:val="28"/>
              </w:rPr>
              <w:t>、</w:t>
            </w:r>
            <w:r>
              <w:rPr>
                <w:sz w:val="28"/>
                <w:szCs w:val="28"/>
              </w:rPr>
              <w:t>5</w:t>
            </w:r>
            <w:r>
              <w:rPr>
                <w:rFonts w:hint="eastAsia"/>
                <w:sz w:val="28"/>
                <w:szCs w:val="28"/>
              </w:rPr>
              <w:t>、</w:t>
            </w:r>
            <w:r>
              <w:rPr>
                <w:sz w:val="28"/>
                <w:szCs w:val="28"/>
              </w:rPr>
              <w:t>6</w:t>
            </w:r>
            <w:r>
              <w:rPr>
                <w:rFonts w:hint="eastAsia"/>
                <w:sz w:val="28"/>
                <w:szCs w:val="28"/>
              </w:rPr>
              <w:t>、8日</w:t>
            </w:r>
          </w:p>
        </w:tc>
        <w:tc>
          <w:tcPr>
            <w:tcW w:w="5597" w:type="dxa"/>
            <w:vAlign w:val="center"/>
          </w:tcPr>
          <w:p>
            <w:pPr>
              <w:jc w:val="center"/>
              <w:rPr>
                <w:sz w:val="28"/>
                <w:szCs w:val="28"/>
              </w:rPr>
            </w:pPr>
            <w:r>
              <w:rPr>
                <w:rFonts w:hint="eastAsia"/>
                <w:sz w:val="28"/>
                <w:szCs w:val="28"/>
              </w:rPr>
              <w:t>现场确认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sz w:val="28"/>
                <w:szCs w:val="28"/>
              </w:rPr>
            </w:pPr>
            <w:r>
              <w:rPr>
                <w:rFonts w:hint="eastAsia"/>
                <w:sz w:val="28"/>
                <w:szCs w:val="28"/>
              </w:rPr>
              <w:t>5月17日—6月3日</w:t>
            </w:r>
          </w:p>
        </w:tc>
        <w:tc>
          <w:tcPr>
            <w:tcW w:w="5597" w:type="dxa"/>
            <w:vAlign w:val="center"/>
          </w:tcPr>
          <w:p>
            <w:pPr>
              <w:jc w:val="center"/>
              <w:rPr>
                <w:sz w:val="28"/>
                <w:szCs w:val="28"/>
              </w:rPr>
            </w:pPr>
            <w:r>
              <w:rPr>
                <w:rFonts w:hint="eastAsia"/>
                <w:sz w:val="28"/>
                <w:szCs w:val="28"/>
              </w:rPr>
              <w:t>网上缴费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sz w:val="28"/>
                <w:szCs w:val="28"/>
              </w:rPr>
            </w:pPr>
            <w:r>
              <w:rPr>
                <w:rFonts w:hint="eastAsia"/>
                <w:sz w:val="28"/>
                <w:szCs w:val="28"/>
              </w:rPr>
              <w:t>6月26日—7月2日</w:t>
            </w:r>
          </w:p>
        </w:tc>
        <w:tc>
          <w:tcPr>
            <w:tcW w:w="5597" w:type="dxa"/>
            <w:vAlign w:val="center"/>
          </w:tcPr>
          <w:p>
            <w:pPr>
              <w:jc w:val="center"/>
              <w:rPr>
                <w:sz w:val="28"/>
                <w:szCs w:val="28"/>
              </w:rPr>
            </w:pPr>
            <w:r>
              <w:rPr>
                <w:rFonts w:hint="eastAsia"/>
                <w:sz w:val="28"/>
                <w:szCs w:val="28"/>
              </w:rPr>
              <w:t>准考证网上打印功能开放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sz w:val="28"/>
                <w:szCs w:val="28"/>
              </w:rPr>
            </w:pPr>
            <w:r>
              <w:rPr>
                <w:rFonts w:hint="eastAsia"/>
                <w:sz w:val="28"/>
                <w:szCs w:val="28"/>
              </w:rPr>
              <w:t>7月1、2日</w:t>
            </w:r>
          </w:p>
        </w:tc>
        <w:tc>
          <w:tcPr>
            <w:tcW w:w="5597" w:type="dxa"/>
            <w:vAlign w:val="center"/>
          </w:tcPr>
          <w:p>
            <w:pPr>
              <w:jc w:val="center"/>
              <w:rPr>
                <w:sz w:val="28"/>
                <w:szCs w:val="28"/>
              </w:rPr>
            </w:pPr>
            <w:r>
              <w:rPr>
                <w:rFonts w:hint="eastAsia"/>
                <w:sz w:val="28"/>
                <w:szCs w:val="28"/>
              </w:rPr>
              <w:t>考试实施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sz w:val="28"/>
                <w:szCs w:val="28"/>
              </w:rPr>
            </w:pPr>
            <w:r>
              <w:rPr>
                <w:rFonts w:hint="eastAsia"/>
                <w:sz w:val="28"/>
                <w:szCs w:val="28"/>
              </w:rPr>
              <w:t>考后一个月内</w:t>
            </w:r>
          </w:p>
        </w:tc>
        <w:tc>
          <w:tcPr>
            <w:tcW w:w="5597" w:type="dxa"/>
            <w:vAlign w:val="center"/>
          </w:tcPr>
          <w:p>
            <w:pPr>
              <w:jc w:val="center"/>
              <w:rPr>
                <w:sz w:val="28"/>
                <w:szCs w:val="28"/>
              </w:rPr>
            </w:pPr>
            <w:r>
              <w:rPr>
                <w:rFonts w:hint="eastAsia"/>
                <w:sz w:val="28"/>
                <w:szCs w:val="28"/>
              </w:rPr>
              <w:t>网上成绩发布</w:t>
            </w:r>
          </w:p>
        </w:tc>
      </w:tr>
    </w:tbl>
    <w:p>
      <w:pPr>
        <w:ind w:firstLine="560" w:firstLineChars="200"/>
        <w:rPr>
          <w:rFonts w:ascii="仿宋" w:hAnsi="仿宋" w:eastAsia="仿宋"/>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134" w:right="1644" w:bottom="1134" w:left="164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rPr>
        <w:lang w:val="zh-CN"/>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pPr>
      <w:pStyle w:val="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95A59"/>
    <w:rsid w:val="0002592C"/>
    <w:rsid w:val="00030973"/>
    <w:rsid w:val="000452C4"/>
    <w:rsid w:val="0005005C"/>
    <w:rsid w:val="00057EBB"/>
    <w:rsid w:val="00062731"/>
    <w:rsid w:val="0006297E"/>
    <w:rsid w:val="00064D5F"/>
    <w:rsid w:val="000672F8"/>
    <w:rsid w:val="00070C70"/>
    <w:rsid w:val="00072FA9"/>
    <w:rsid w:val="00073ADC"/>
    <w:rsid w:val="00082989"/>
    <w:rsid w:val="00087311"/>
    <w:rsid w:val="000930CD"/>
    <w:rsid w:val="00096DA3"/>
    <w:rsid w:val="000A1C9B"/>
    <w:rsid w:val="000A39D8"/>
    <w:rsid w:val="000B5EAD"/>
    <w:rsid w:val="000C2BE6"/>
    <w:rsid w:val="000D3ED2"/>
    <w:rsid w:val="000D43C4"/>
    <w:rsid w:val="000D5D13"/>
    <w:rsid w:val="000E35DB"/>
    <w:rsid w:val="000E6B63"/>
    <w:rsid w:val="000F0337"/>
    <w:rsid w:val="000F42EA"/>
    <w:rsid w:val="0010292C"/>
    <w:rsid w:val="001139DF"/>
    <w:rsid w:val="001153F9"/>
    <w:rsid w:val="00143662"/>
    <w:rsid w:val="0014436F"/>
    <w:rsid w:val="001504B7"/>
    <w:rsid w:val="00153551"/>
    <w:rsid w:val="00153983"/>
    <w:rsid w:val="00154BF6"/>
    <w:rsid w:val="00167FB6"/>
    <w:rsid w:val="00182213"/>
    <w:rsid w:val="0018488D"/>
    <w:rsid w:val="00190F49"/>
    <w:rsid w:val="001B1435"/>
    <w:rsid w:val="001C671D"/>
    <w:rsid w:val="001E432B"/>
    <w:rsid w:val="001F009A"/>
    <w:rsid w:val="00202E40"/>
    <w:rsid w:val="00210544"/>
    <w:rsid w:val="00215042"/>
    <w:rsid w:val="0022161F"/>
    <w:rsid w:val="00224815"/>
    <w:rsid w:val="00224936"/>
    <w:rsid w:val="00227DE9"/>
    <w:rsid w:val="00234E8C"/>
    <w:rsid w:val="002418FE"/>
    <w:rsid w:val="00250843"/>
    <w:rsid w:val="00255A37"/>
    <w:rsid w:val="00262459"/>
    <w:rsid w:val="00263B78"/>
    <w:rsid w:val="0027055A"/>
    <w:rsid w:val="00277B6A"/>
    <w:rsid w:val="00277F2C"/>
    <w:rsid w:val="002858EB"/>
    <w:rsid w:val="0028642E"/>
    <w:rsid w:val="00295864"/>
    <w:rsid w:val="002B0199"/>
    <w:rsid w:val="002C6285"/>
    <w:rsid w:val="002F21FE"/>
    <w:rsid w:val="002F5071"/>
    <w:rsid w:val="002F6A8D"/>
    <w:rsid w:val="00303A4A"/>
    <w:rsid w:val="0031588E"/>
    <w:rsid w:val="00316DEF"/>
    <w:rsid w:val="00342AD5"/>
    <w:rsid w:val="00352E61"/>
    <w:rsid w:val="0035708D"/>
    <w:rsid w:val="0036023A"/>
    <w:rsid w:val="00372F10"/>
    <w:rsid w:val="0037499B"/>
    <w:rsid w:val="003848D1"/>
    <w:rsid w:val="003948B3"/>
    <w:rsid w:val="003A6AA2"/>
    <w:rsid w:val="003B35BB"/>
    <w:rsid w:val="003B3787"/>
    <w:rsid w:val="003B5298"/>
    <w:rsid w:val="003C24C2"/>
    <w:rsid w:val="003C2B54"/>
    <w:rsid w:val="003C3B68"/>
    <w:rsid w:val="003E4C42"/>
    <w:rsid w:val="003E5CB5"/>
    <w:rsid w:val="003F221E"/>
    <w:rsid w:val="004034A1"/>
    <w:rsid w:val="00427795"/>
    <w:rsid w:val="004520E8"/>
    <w:rsid w:val="00456226"/>
    <w:rsid w:val="004719E4"/>
    <w:rsid w:val="00474A84"/>
    <w:rsid w:val="0047507F"/>
    <w:rsid w:val="00486573"/>
    <w:rsid w:val="0049365A"/>
    <w:rsid w:val="00494F96"/>
    <w:rsid w:val="004A1DEC"/>
    <w:rsid w:val="004B3661"/>
    <w:rsid w:val="004B5159"/>
    <w:rsid w:val="004B72E0"/>
    <w:rsid w:val="004D3FCA"/>
    <w:rsid w:val="004D747E"/>
    <w:rsid w:val="004F01DD"/>
    <w:rsid w:val="005039E1"/>
    <w:rsid w:val="00505BD5"/>
    <w:rsid w:val="00531055"/>
    <w:rsid w:val="00535062"/>
    <w:rsid w:val="0055261F"/>
    <w:rsid w:val="00552D33"/>
    <w:rsid w:val="0055401C"/>
    <w:rsid w:val="0055513B"/>
    <w:rsid w:val="00587CDE"/>
    <w:rsid w:val="00594DB1"/>
    <w:rsid w:val="005B06DD"/>
    <w:rsid w:val="005C4441"/>
    <w:rsid w:val="005C47F6"/>
    <w:rsid w:val="005C4C03"/>
    <w:rsid w:val="005C7119"/>
    <w:rsid w:val="005E13FC"/>
    <w:rsid w:val="005E21FD"/>
    <w:rsid w:val="005F044C"/>
    <w:rsid w:val="005F0725"/>
    <w:rsid w:val="005F7AC6"/>
    <w:rsid w:val="00614A58"/>
    <w:rsid w:val="00616044"/>
    <w:rsid w:val="00626ABB"/>
    <w:rsid w:val="00636019"/>
    <w:rsid w:val="006530EC"/>
    <w:rsid w:val="00657876"/>
    <w:rsid w:val="00661CCE"/>
    <w:rsid w:val="006752C9"/>
    <w:rsid w:val="0068520F"/>
    <w:rsid w:val="006A137A"/>
    <w:rsid w:val="006A19DF"/>
    <w:rsid w:val="006A1AF4"/>
    <w:rsid w:val="006B2D32"/>
    <w:rsid w:val="006C47C7"/>
    <w:rsid w:val="006C6BD6"/>
    <w:rsid w:val="006D51A5"/>
    <w:rsid w:val="006D5B94"/>
    <w:rsid w:val="006E1E53"/>
    <w:rsid w:val="006F01AF"/>
    <w:rsid w:val="00717B51"/>
    <w:rsid w:val="00722046"/>
    <w:rsid w:val="007303B9"/>
    <w:rsid w:val="00737520"/>
    <w:rsid w:val="00744B10"/>
    <w:rsid w:val="007566F9"/>
    <w:rsid w:val="00756852"/>
    <w:rsid w:val="00757424"/>
    <w:rsid w:val="007641D4"/>
    <w:rsid w:val="00783FA9"/>
    <w:rsid w:val="00785268"/>
    <w:rsid w:val="00794F2B"/>
    <w:rsid w:val="007A534A"/>
    <w:rsid w:val="007A7600"/>
    <w:rsid w:val="007B3785"/>
    <w:rsid w:val="007C16C8"/>
    <w:rsid w:val="007D5C52"/>
    <w:rsid w:val="007E06AC"/>
    <w:rsid w:val="007E4D0C"/>
    <w:rsid w:val="007E582E"/>
    <w:rsid w:val="007F0D89"/>
    <w:rsid w:val="007F3BEA"/>
    <w:rsid w:val="00813A7B"/>
    <w:rsid w:val="00831539"/>
    <w:rsid w:val="00840E91"/>
    <w:rsid w:val="00845CBA"/>
    <w:rsid w:val="0084613E"/>
    <w:rsid w:val="008514C9"/>
    <w:rsid w:val="00865218"/>
    <w:rsid w:val="00867FCF"/>
    <w:rsid w:val="00895E26"/>
    <w:rsid w:val="008A041B"/>
    <w:rsid w:val="008A502E"/>
    <w:rsid w:val="008D24CD"/>
    <w:rsid w:val="008E6CC1"/>
    <w:rsid w:val="008E7B7C"/>
    <w:rsid w:val="008F36DB"/>
    <w:rsid w:val="008F4FEC"/>
    <w:rsid w:val="00902951"/>
    <w:rsid w:val="00910E17"/>
    <w:rsid w:val="00913F29"/>
    <w:rsid w:val="00914BE7"/>
    <w:rsid w:val="00914DB5"/>
    <w:rsid w:val="00922B2E"/>
    <w:rsid w:val="00924294"/>
    <w:rsid w:val="00935653"/>
    <w:rsid w:val="009532E3"/>
    <w:rsid w:val="00963C98"/>
    <w:rsid w:val="00983CBA"/>
    <w:rsid w:val="00992D5B"/>
    <w:rsid w:val="009A75F5"/>
    <w:rsid w:val="009C57D9"/>
    <w:rsid w:val="009E11BD"/>
    <w:rsid w:val="009E4ECB"/>
    <w:rsid w:val="00A07680"/>
    <w:rsid w:val="00A076E1"/>
    <w:rsid w:val="00A0773C"/>
    <w:rsid w:val="00A1358C"/>
    <w:rsid w:val="00A23090"/>
    <w:rsid w:val="00A31996"/>
    <w:rsid w:val="00A51FF9"/>
    <w:rsid w:val="00A61300"/>
    <w:rsid w:val="00A77AD1"/>
    <w:rsid w:val="00A81C3B"/>
    <w:rsid w:val="00A858F9"/>
    <w:rsid w:val="00A96B95"/>
    <w:rsid w:val="00AA2A9E"/>
    <w:rsid w:val="00AA483A"/>
    <w:rsid w:val="00AA4DDD"/>
    <w:rsid w:val="00AB13E8"/>
    <w:rsid w:val="00AB7442"/>
    <w:rsid w:val="00AF23D7"/>
    <w:rsid w:val="00B06905"/>
    <w:rsid w:val="00B210E4"/>
    <w:rsid w:val="00B263E5"/>
    <w:rsid w:val="00B3042F"/>
    <w:rsid w:val="00B31F8A"/>
    <w:rsid w:val="00B32EEE"/>
    <w:rsid w:val="00B3324C"/>
    <w:rsid w:val="00B40552"/>
    <w:rsid w:val="00B54905"/>
    <w:rsid w:val="00B7568D"/>
    <w:rsid w:val="00B833FB"/>
    <w:rsid w:val="00B84DD4"/>
    <w:rsid w:val="00B85AAC"/>
    <w:rsid w:val="00B95A59"/>
    <w:rsid w:val="00B96834"/>
    <w:rsid w:val="00BA4A28"/>
    <w:rsid w:val="00BA7BCD"/>
    <w:rsid w:val="00BC5BF7"/>
    <w:rsid w:val="00BC6709"/>
    <w:rsid w:val="00BD66FF"/>
    <w:rsid w:val="00BE2383"/>
    <w:rsid w:val="00BF7CC8"/>
    <w:rsid w:val="00C05286"/>
    <w:rsid w:val="00C2126A"/>
    <w:rsid w:val="00C35F25"/>
    <w:rsid w:val="00C447E3"/>
    <w:rsid w:val="00C44C0C"/>
    <w:rsid w:val="00C55FDE"/>
    <w:rsid w:val="00C576F1"/>
    <w:rsid w:val="00C7243A"/>
    <w:rsid w:val="00C72619"/>
    <w:rsid w:val="00C77567"/>
    <w:rsid w:val="00C80220"/>
    <w:rsid w:val="00CA593F"/>
    <w:rsid w:val="00CA64C7"/>
    <w:rsid w:val="00CA7564"/>
    <w:rsid w:val="00CB159D"/>
    <w:rsid w:val="00CC083D"/>
    <w:rsid w:val="00CD35A7"/>
    <w:rsid w:val="00CD665B"/>
    <w:rsid w:val="00CE263D"/>
    <w:rsid w:val="00CE43A5"/>
    <w:rsid w:val="00CE70F3"/>
    <w:rsid w:val="00CF1470"/>
    <w:rsid w:val="00CF5469"/>
    <w:rsid w:val="00CF567C"/>
    <w:rsid w:val="00D10B5D"/>
    <w:rsid w:val="00D20690"/>
    <w:rsid w:val="00D26625"/>
    <w:rsid w:val="00D34213"/>
    <w:rsid w:val="00D36CB2"/>
    <w:rsid w:val="00D41D29"/>
    <w:rsid w:val="00D43035"/>
    <w:rsid w:val="00D606EE"/>
    <w:rsid w:val="00D83BF4"/>
    <w:rsid w:val="00D96F02"/>
    <w:rsid w:val="00DA614D"/>
    <w:rsid w:val="00DD0FE0"/>
    <w:rsid w:val="00DD70C3"/>
    <w:rsid w:val="00DF20F2"/>
    <w:rsid w:val="00E07945"/>
    <w:rsid w:val="00E128CB"/>
    <w:rsid w:val="00E134BA"/>
    <w:rsid w:val="00E171FC"/>
    <w:rsid w:val="00E22F6A"/>
    <w:rsid w:val="00E35447"/>
    <w:rsid w:val="00E41062"/>
    <w:rsid w:val="00E426FA"/>
    <w:rsid w:val="00E647DB"/>
    <w:rsid w:val="00E71764"/>
    <w:rsid w:val="00E903E7"/>
    <w:rsid w:val="00EA1336"/>
    <w:rsid w:val="00EB0EE9"/>
    <w:rsid w:val="00EB129E"/>
    <w:rsid w:val="00EB4225"/>
    <w:rsid w:val="00EC2361"/>
    <w:rsid w:val="00ED698B"/>
    <w:rsid w:val="00ED7442"/>
    <w:rsid w:val="00ED7C4C"/>
    <w:rsid w:val="00EE42B3"/>
    <w:rsid w:val="00EE5816"/>
    <w:rsid w:val="00F121E7"/>
    <w:rsid w:val="00F27883"/>
    <w:rsid w:val="00F402D6"/>
    <w:rsid w:val="00F50FB9"/>
    <w:rsid w:val="00F52340"/>
    <w:rsid w:val="00F622B1"/>
    <w:rsid w:val="00F65E5D"/>
    <w:rsid w:val="00F72ABA"/>
    <w:rsid w:val="00F7665F"/>
    <w:rsid w:val="00F83E42"/>
    <w:rsid w:val="00F87250"/>
    <w:rsid w:val="00F90D23"/>
    <w:rsid w:val="00F92B54"/>
    <w:rsid w:val="00F95EEF"/>
    <w:rsid w:val="00F96D1C"/>
    <w:rsid w:val="00FA4259"/>
    <w:rsid w:val="00FB3BBC"/>
    <w:rsid w:val="00FC1A88"/>
    <w:rsid w:val="00FE26C4"/>
    <w:rsid w:val="00FF74DD"/>
    <w:rsid w:val="FFF9416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99"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qFormat/>
    <w:uiPriority w:val="99"/>
    <w:pPr>
      <w:ind w:left="100" w:leftChars="2500"/>
    </w:pPr>
    <w:rPr>
      <w:rFonts w:ascii="仿宋_GB2312" w:eastAsia="仿宋_GB2312"/>
      <w:sz w:val="32"/>
    </w:rPr>
  </w:style>
  <w:style w:type="paragraph" w:styleId="3">
    <w:name w:val="Balloon Text"/>
    <w:basedOn w:val="1"/>
    <w:link w:val="12"/>
    <w:semiHidden/>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character" w:styleId="9">
    <w:name w:val="FollowedHyperlink"/>
    <w:qFormat/>
    <w:uiPriority w:val="99"/>
    <w:rPr>
      <w:rFonts w:cs="Times New Roman"/>
      <w:color w:val="800080"/>
      <w:u w:val="single"/>
    </w:rPr>
  </w:style>
  <w:style w:type="character" w:styleId="10">
    <w:name w:val="Emphasis"/>
    <w:qFormat/>
    <w:uiPriority w:val="99"/>
    <w:rPr>
      <w:rFonts w:cs="Times New Roman"/>
      <w:i/>
      <w:iCs/>
    </w:rPr>
  </w:style>
  <w:style w:type="character" w:styleId="11">
    <w:name w:val="Hyperlink"/>
    <w:qFormat/>
    <w:uiPriority w:val="99"/>
    <w:rPr>
      <w:rFonts w:cs="Times New Roman"/>
      <w:color w:val="0000FF"/>
      <w:u w:val="single"/>
    </w:rPr>
  </w:style>
  <w:style w:type="character" w:customStyle="1" w:styleId="12">
    <w:name w:val="批注框文本 字符"/>
    <w:link w:val="3"/>
    <w:semiHidden/>
    <w:qFormat/>
    <w:uiPriority w:val="99"/>
    <w:rPr>
      <w:sz w:val="0"/>
      <w:szCs w:val="0"/>
    </w:rPr>
  </w:style>
  <w:style w:type="character" w:customStyle="1" w:styleId="13">
    <w:name w:val="页脚 字符"/>
    <w:link w:val="4"/>
    <w:qFormat/>
    <w:locked/>
    <w:uiPriority w:val="99"/>
    <w:rPr>
      <w:rFonts w:cs="Times New Roman"/>
      <w:kern w:val="2"/>
      <w:sz w:val="18"/>
      <w:szCs w:val="18"/>
    </w:rPr>
  </w:style>
  <w:style w:type="character" w:customStyle="1" w:styleId="14">
    <w:name w:val="日期 字符"/>
    <w:link w:val="2"/>
    <w:semiHidden/>
    <w:qFormat/>
    <w:uiPriority w:val="99"/>
    <w:rPr>
      <w:szCs w:val="24"/>
    </w:rPr>
  </w:style>
  <w:style w:type="character" w:customStyle="1" w:styleId="15">
    <w:name w:val="apple-converted-space"/>
    <w:qFormat/>
    <w:uiPriority w:val="99"/>
    <w:rPr>
      <w:rFonts w:cs="Times New Roman"/>
    </w:rPr>
  </w:style>
  <w:style w:type="character" w:customStyle="1" w:styleId="16">
    <w:name w:val="页眉 字符"/>
    <w:link w:val="5"/>
    <w:qFormat/>
    <w:locked/>
    <w:uiPriority w:val="99"/>
    <w:rPr>
      <w:rFonts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008</Company>
  <Pages>13</Pages>
  <Words>976</Words>
  <Characters>5566</Characters>
  <Lines>46</Lines>
  <Paragraphs>13</Paragraphs>
  <TotalTime>151</TotalTime>
  <ScaleCrop>false</ScaleCrop>
  <LinksUpToDate>false</LinksUpToDate>
  <CharactersWithSpaces>6529</CharactersWithSpaces>
  <Application>WPS Office_11.8.2.1121_F1E327BC-269C-435d-A152-05C5408002CA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2019-01-22T11:01:00Z</dcterms:created>
  <dc:creator>zhangyuwei</dc:creator>
  <cp:lastModifiedBy>uos</cp:lastModifiedBy>
  <cp:lastPrinted>2019-01-22T11:43:00Z</cp:lastPrinted>
  <dcterms:modified xsi:type="dcterms:W3CDTF">2023-04-10T23:30:55Z</dcterms:modified>
  <dc:title>河  北  省  人  事  厅 </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2052-11.8.2.1121</vt:lpwstr>
  </property>
  <property fmtid="{D5CDD505-2E9C-101B-9397-08002B2CF9AE}" pid="3" name="ICV">
    <vt:lpwstr>D0618500CF86B553AF2B346447D7731D</vt:lpwstr>
  </property>
</Properties>
</file>