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Adobe 黑体 Std R" w:eastAsia="黑体" w:cs="宋体"/>
          <w:bCs/>
          <w:kern w:val="0"/>
          <w:sz w:val="24"/>
          <w:szCs w:val="18"/>
        </w:rPr>
      </w:pPr>
      <w:r>
        <w:rPr>
          <w:rFonts w:hint="eastAsia" w:ascii="黑体" w:hAnsi="Adobe 黑体 Std R" w:eastAsia="黑体" w:cs="宋体"/>
          <w:bCs/>
          <w:kern w:val="0"/>
          <w:sz w:val="24"/>
          <w:szCs w:val="18"/>
        </w:rPr>
        <w:t>附件</w:t>
      </w:r>
      <w:r>
        <w:rPr>
          <w:rFonts w:ascii="黑体" w:hAnsi="Adobe 黑体 Std R" w:eastAsia="黑体" w:cs="宋体"/>
          <w:bCs/>
          <w:kern w:val="0"/>
          <w:sz w:val="24"/>
          <w:szCs w:val="18"/>
        </w:rPr>
        <w:t>4</w:t>
      </w:r>
      <w:r>
        <w:rPr>
          <w:rFonts w:hint="eastAsia" w:ascii="黑体" w:hAnsi="Adobe 黑体 Std R" w:eastAsia="黑体" w:cs="宋体"/>
          <w:bCs/>
          <w:kern w:val="0"/>
          <w:sz w:val="24"/>
          <w:szCs w:val="18"/>
        </w:rPr>
        <w:t>：</w:t>
      </w:r>
    </w:p>
    <w:p>
      <w:pPr>
        <w:widowControl/>
        <w:jc w:val="left"/>
        <w:rPr>
          <w:rFonts w:ascii="宋体" w:hAnsi="宋体" w:cs="宋体"/>
          <w:b/>
          <w:bCs/>
          <w:kern w:val="0"/>
          <w:sz w:val="18"/>
          <w:szCs w:val="18"/>
        </w:rPr>
      </w:pPr>
    </w:p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高级考试考务工作计划安排表</w:t>
      </w:r>
    </w:p>
    <w:p>
      <w:pPr>
        <w:spacing w:line="560" w:lineRule="exact"/>
        <w:jc w:val="center"/>
        <w:rPr>
          <w:b/>
          <w:sz w:val="44"/>
          <w:szCs w:val="44"/>
        </w:rPr>
      </w:pPr>
    </w:p>
    <w:tbl>
      <w:tblPr>
        <w:tblStyle w:val="3"/>
        <w:tblW w:w="92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0"/>
        <w:gridCol w:w="45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4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b/>
                <w:bCs/>
                <w:color w:val="000000"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4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b/>
                <w:bCs/>
                <w:color w:val="000000"/>
                <w:kern w:val="0"/>
                <w:sz w:val="32"/>
                <w:szCs w:val="32"/>
              </w:rPr>
              <w:t>工 作 时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网上报名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4月20日-5月20日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现场确认、考区考点审核考生报名资格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4月20日</w:t>
            </w:r>
            <w:r>
              <w:rPr>
                <w:rFonts w:eastAsia="仿宋_GB2312"/>
                <w:bCs/>
                <w:sz w:val="32"/>
                <w:szCs w:val="32"/>
              </w:rPr>
              <w:t>-6月2日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考区上报考场信息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6月9日前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考场编排和审核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6月16日前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准考证网上打印功能开放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6月26日-7月2日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考试实施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7月1-2日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22E43"/>
    <w:rsid w:val="5292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2023-04-04T09:14:00Z</dcterms:created>
  <dc:creator>wq</dc:creator>
  <cp:lastModifiedBy>wq</cp:lastModifiedBy>
  <dcterms:modified xsi:type="dcterms:W3CDTF">2023-04-04T09:14:32Z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