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_GB2312" w:hAnsi="宋体" w:eastAsia="仿宋_GB2312" w:cs="宋体"/>
          <w:bCs/>
          <w:sz w:val="24"/>
          <w:szCs w:val="24"/>
        </w:rPr>
      </w:pPr>
      <w:r>
        <w:rPr>
          <w:rFonts w:hint="eastAsia" w:ascii="仿宋_GB2312" w:hAnsi="宋体" w:eastAsia="仿宋_GB2312" w:cs="宋体"/>
          <w:bCs/>
          <w:sz w:val="24"/>
          <w:szCs w:val="24"/>
        </w:rPr>
        <w:t>附件1</w:t>
      </w:r>
    </w:p>
    <w:p>
      <w:pPr>
        <w:spacing w:after="156" w:afterLines="50" w:line="500" w:lineRule="exact"/>
        <w:jc w:val="center"/>
        <w:rPr>
          <w:rFonts w:ascii="方正小标宋_GBK" w:eastAsia="方正小标宋_GBK" w:cs="Times New Roman"/>
          <w:sz w:val="32"/>
          <w:szCs w:val="32"/>
        </w:rPr>
      </w:pPr>
      <w:r>
        <w:rPr>
          <w:rFonts w:hint="eastAsia" w:ascii="方正小标宋_GBK" w:eastAsia="方正小标宋_GBK" w:cs="方正小标宋_GBK"/>
          <w:sz w:val="32"/>
          <w:szCs w:val="32"/>
        </w:rPr>
        <w:t>建湖县部分医疗卫生事业单位2023年公开招聘医学类人才岗位表</w:t>
      </w:r>
    </w:p>
    <w:tbl>
      <w:tblPr>
        <w:tblStyle w:val="3"/>
        <w:tblW w:w="148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513"/>
        <w:gridCol w:w="1312"/>
        <w:gridCol w:w="1357"/>
        <w:gridCol w:w="3006"/>
        <w:gridCol w:w="739"/>
        <w:gridCol w:w="1685"/>
        <w:gridCol w:w="1593"/>
        <w:gridCol w:w="807"/>
        <w:gridCol w:w="21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岗位代码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招聘单位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经费类型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科室</w:t>
            </w:r>
          </w:p>
        </w:tc>
        <w:tc>
          <w:tcPr>
            <w:tcW w:w="3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招聘人数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招聘对象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学历学位及其他要求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考试形式</w:t>
            </w:r>
          </w:p>
        </w:tc>
        <w:tc>
          <w:tcPr>
            <w:tcW w:w="2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建湖县人民医院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差额拨款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麻醉科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硕士研究生及以上，取得相应学位</w:t>
            </w:r>
          </w:p>
        </w:tc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面试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bidi="ar"/>
              </w:rPr>
              <w:t>具备执业医师证、规培证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消化内科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内科学（消化内科学）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bidi="ar"/>
              </w:rPr>
              <w:t>具备执业医师证、规培证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神经内科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内科学（神经内科学、神经病学）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呼吸内科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内科学（呼吸内科学）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骨科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外科学（骨外科）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bidi="ar"/>
              </w:rPr>
              <w:t>具备执业医师证、规培证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心血管内科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内科学（心血管内科）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bidi="ar"/>
              </w:rPr>
              <w:t>具备执业医师证、规培证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儿科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儿科学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bidi="ar"/>
              </w:rPr>
              <w:t>具备执业医师证、规培证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影像科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医学影像学、医学影像与核医学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  <w:lang w:bidi="ar"/>
              </w:rPr>
              <w:t>具备执业医师证、规培证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中心实验室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基础医学、细胞生物学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麻醉科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麻醉学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highlight w:val="yellow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本科及以上学历，取得相应学位</w:t>
            </w:r>
          </w:p>
        </w:tc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sz w:val="20"/>
                <w:szCs w:val="20"/>
              </w:rPr>
              <w:t>面试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11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老年医学科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12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血液科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13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风湿肾脏科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14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口腔科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15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感染科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16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儿科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17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神经外科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具备执业医师、规培证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18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重症医学科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19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急诊科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B</w:t>
            </w:r>
            <w:r>
              <w:rPr>
                <w:rStyle w:val="5"/>
                <w:rFonts w:hint="default"/>
                <w:color w:val="auto"/>
                <w:lang w:bidi="ar"/>
              </w:rPr>
              <w:t>超室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临床医学、医学影像学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21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药学部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药学、临床药学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岗位代码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招聘单位</w:t>
            </w:r>
          </w:p>
        </w:tc>
        <w:tc>
          <w:tcPr>
            <w:tcW w:w="13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经费类型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科室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招聘人数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招聘对象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学历学位及其他要求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考试形式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22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建湖县第二人民医院（建湖县人民医院医共体成员单位）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差额拨款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防保组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预防医学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本科及以上学历，取得相应学位</w:t>
            </w:r>
          </w:p>
        </w:tc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笔试</w:t>
            </w:r>
            <w:r>
              <w:rPr>
                <w:rFonts w:ascii="宋体" w:hAnsi="宋体" w:cs="宋体"/>
                <w:sz w:val="20"/>
                <w:szCs w:val="20"/>
              </w:rPr>
              <w:t>+</w:t>
            </w:r>
            <w:r>
              <w:rPr>
                <w:rFonts w:hint="eastAsia" w:ascii="宋体" w:hAnsi="宋体" w:cs="宋体"/>
                <w:sz w:val="20"/>
                <w:szCs w:val="20"/>
              </w:rPr>
              <w:t>面试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医疗组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24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检验科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bidi="ar"/>
              </w:rPr>
              <w:t>医学检验（技术）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25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建湖县疾病预防控制中心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全额拨款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检验科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医学检验（技术）、卫生检验与检疫、卫生检验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26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急传科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预防医学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27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慢病科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预防医学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28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卫监科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预防医学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27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建湖县妇幼保健院</w:t>
            </w:r>
          </w:p>
        </w:tc>
        <w:tc>
          <w:tcPr>
            <w:tcW w:w="13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差额拨款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医疗病区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28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儿童保健部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口腔医学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不限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29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药剂科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临床药学、药学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30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孕产保健部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预防医学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31</w:t>
            </w:r>
          </w:p>
        </w:tc>
        <w:tc>
          <w:tcPr>
            <w:tcW w:w="15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综合业务科</w:t>
            </w:r>
          </w:p>
        </w:tc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卫生事业管理、公共事业管理（卫生事业管理方向）、公共事业管理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2023年毕业生</w:t>
            </w:r>
          </w:p>
        </w:tc>
        <w:tc>
          <w:tcPr>
            <w:tcW w:w="1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tblHeader/>
          <w:jc w:val="center"/>
        </w:trPr>
        <w:tc>
          <w:tcPr>
            <w:tcW w:w="7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bidi="ar"/>
              </w:rPr>
              <w:t>合计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33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DFD3B30-C891-439A-B822-EBE94470E5C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2443A7F-842B-4B42-8A89-F1BC672BDE4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MGY0N2IwYjkyMTc0NmM0OGViNTkyZjY4NGZlN2EifQ=="/>
  </w:docVars>
  <w:rsids>
    <w:rsidRoot w:val="3F3E334E"/>
    <w:rsid w:val="3F3E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0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2023-03-16T09:37:00Z</dcterms:created>
  <dc:creator>WPS_1520782893</dc:creator>
  <cp:lastModifiedBy>WPS_1520782893</cp:lastModifiedBy>
  <dcterms:modified xsi:type="dcterms:W3CDTF">2023-03-16T09:38:30Z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600572948EEB46A4AACACF3CF5FBF34D</vt:lpwstr>
  </property>
</Properties>
</file>