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市直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医疗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卫生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事业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单位引进高层次人才岗位表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183"/>
        <w:gridCol w:w="1233"/>
        <w:gridCol w:w="1200"/>
        <w:gridCol w:w="7966"/>
        <w:gridCol w:w="1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引才单位（计划人数）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单位性质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岗位性质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岗位条件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引进人数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萍乡市人民医院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（90人）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研究生学历、博士学位；学科专业：内科学（100201或105101），具有医师资格证，年龄不超过45周岁，服务年限不低于5年。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研究生学历、博士学位；学科专业：外科学（100210或105109），具有医师资格证，年龄不超过45周岁，服务年限不低于5年。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中西医结合临床医师岗1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研究生学历、博士学位；学科专业：中西医结合临床（100602或105126），具有医师资格证，年龄不超过45周岁，服务年限不低于5年。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神经内科医师岗1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研究生学历、博士学位；学科专业：临床医学（1002或1051），具有医师资格证，年龄不超过45周岁，服务年限不低于5年。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具有正高级卫生专业技术资格；研究生及以上学历、硕士及以上学位；学科专业：内科学（100201或105101）；具有5年及以上三甲医院工作经历；年龄不超过45周岁，服务年限不低于8年。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内科医师岗3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具有高级卫生专业技术资格；研究生及以上学历、硕士及以上学位；学科专业：内科学（100201或105101）；具有5年及以上三甲医院工作经历；年龄不超过45周岁，服务年限不低于8年。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内科医师岗4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具有高级卫生专业技术资格；本科及以上学历、学士及以上学位；学科专业：临床医学（100201K）；具有5年及以上三甲医院工作经历；年龄不超过45周岁，服务年限不低于8年。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中医科医师岗1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具有高级卫生专业技术资格；本科及以上学历；学科专业：中医学（100501K）；具有5年及以上三甲医院工作经历；年龄不超过45周岁，服务年限不低于8年。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内科医师岗5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研究生及以上学历、硕士及以上学位；学科专业：内科学（100201或105101）；具有医师资格证，年龄不超过35周岁，服务年限不低于5年。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内科医师岗6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研究生及以上学历、硕士及以上学位；学科专业：内科学（100201或105101）；具有医师资格证，年龄不超过35周岁，服务年限不低于5年。限应届毕业生报考。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研究生及以上学历、硕士及以上学位；学科专业：外科学（100210或105109）；具有医师资格证，年龄不超过35周岁，服务年限不低于5年。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外科医师岗3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研究生及以上学历、硕士及以上学位；学科专业：内科学（100210或105109）；具有医师资格证，年龄不超过35周岁，服务年限不低于5年。限应届毕业生报考。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耳鼻喉科医师岗1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研究生及以上学历、硕士及以上学位；学科专业：耳鼻咽喉科学（100213或105112）；具有医师资格证，年龄不超过35周岁，服务年限不低于5年。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耳鼻喉科医师岗2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研究生及以上学历、硕士及以上学位；学科专业：耳鼻咽喉科学（100213或105112）；具有医师资格证，年龄不超过35周岁，服务年限不低于5年。限应届毕业生报考。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神经内科医师岗2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研究生及以上学历、硕士及以上学位；学科专业：神经病学（100204或105104）；具有医师资格证，年龄不超过35周岁，服务年限不低于5年。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神经内科医师岗3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研究生及以上学历、硕士及以上学位；学科专业：神经病学（100204或105104）；具有医师资格证，年龄不超过35周岁，服务年限不低于5年。限应届毕业生报考。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眼科医师岗1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研究生及以上学历、硕士及以上学位；学科专业：眼科学（100212或105111）；具有医师资格证，年龄不超过35周岁，服务年限不低于5年。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眼科医师岗2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研究生及以上学历、硕士及以上学位；学科专业：眼科学（100212或105111）；具有医师资格证，年龄不超过35周岁，服务年限不低于5年。限应届毕业生报考。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肿瘤科医师岗1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研究生及以上学历、硕士及以上学位；学科专业：肿瘤学（100214或105113）；具有医师资格证，年龄不超过35周岁，服务年限不低于5年。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肿瘤科医师岗2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研究生及以上学历、硕士及以上学位；学科专业：肿瘤学（100214或105113），具有医师资格证，年龄不超过35周岁，服务年限不低于5年。限应届毕业生报考。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中西医结合临床医师岗2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研究生及以上学历、硕士及以上学位；学科专业：中西医结合临床（100602或105126）；具有医师资格证，年龄不超过35周岁，服务年限不低于5年。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中医科医师岗2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研究生及以上学历、硕士及以上学位；学科专业：针灸推拿学（100512或105124）、中医外科学（100507或105119）、中医骨伤科学（100508或105120）；具有医师资格证，年龄不超过35周岁，服务年限不低于5年。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中医科医师岗3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研究生及以上学历、硕士及以上学位；学科专业：中医外科学（100507或105119）；具有医师资格证，年龄不超过35周岁，服务年限不低于5年。限应届毕业生报考。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妇产科医师岗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研究生及以上学历、硕士及以上学位；学科专业：妇产科学（100211或105110），具有医师资格证，年龄不超过35周岁，服务年限不低于5年。限应届毕业生报考。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麻醉科医师岗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研究生及以上学历、硕士及以上学位；学科专业：麻醉学（100217或105116）；具有医师资格证，年龄不超过35周岁，服务年限不低于5年。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皮肤科医师岗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研究生及以上学历、硕士及以上学位；学科专业：皮肤病与性病学（100206或105106）；具有医师资格证，年龄不超过35周岁，服务年限不低于5年。限应届毕业生报考。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影像科医师岗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研究生及以上学历、硕士及以上学位；学科专业：影像医学与核医学（100207或105107）；具有医师资格证，年龄不超过35周岁，服务年限不低于5年。限应届毕业生报考。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检验科技师岗1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研究生及以上学历、硕士及以上学位；学科专业：基础医学（1001）或临床检验诊断学（100208或105108）；年龄不超过35周岁，服务年限不低于5年。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检验科技师岗2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研究生及以上学历、硕士及以上学位；学科专业：基础医学（1001）或医学技术(1010)；年龄不超过35周岁，服务年限不低于5年。限应届毕业生报考。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输血管理科技师岗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研究生及以上学历、硕士及以上学位；学科专业：临床检验诊断学（100208或105108）；年龄不超过35周岁，服务年限不低于5年。限应届毕业生报考。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病理科技师岗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研究生及以上学历、硕士及以上学位；学科专业：病理学与病理生理学（100104）；具有初级卫生专业技术资格证，年龄不超过35周岁，服务年限不低于5年。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药剂科药师岗1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研究生及以上学历、硕士及以上学位；学科专业：药学（1007或1055）；年龄不超过35周岁，服务年限不低于5年。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药剂科药师岗2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研究生及以上学历、硕士及以上学位；学科专业：药学（1007或1055）、中药学（1008或1056）；年龄不超过35周岁，服务年限不低于5年。限应届毕业生报考。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临床药物实验管理办公室工程师岗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研究生及以上学历、硕士及以上学位；学科专业：生物医学工程（0831）；年龄不超过35周岁，服务年限不低于5年。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放疗室工程师岗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研究生及以上学历、硕士及以上学位；学科专业：核技术及应用（082703）；年龄不超过35周岁，服务年限不低于5年。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萍乡市第二人民医院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（20人）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博士学位；学科专业：内科学（100201或105101）、儿科学(100202或105102)、神经病学(100204或105104)、精神病与精神卫生学（100205或105105）、皮肤病与性病学(100206或105106）、影像医学与核医学（100207或105107）、外科学（100210或105109）、肿瘤学（100214或105113），年龄不超过45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副主任医师及以上专业技术人员，本科及以上学历；学科专业：临床医学（100201K）；年龄不超过45周岁，服务年限不低于5年。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内科学（100201或105101）、儿科学(100202或105102)、神经病学(100204或105104)、精神病与精神卫生学（100205或105105）、肿瘤学（100214或105113）；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外科学（100210或105109）、皮肤病与性病学(100206或105106）、妇产科学（100211或105110）、眼科学（100212或105111）、耳鼻咽喉科学（100213或105112）；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研究生学历、硕士学位；学科专业：中医内科学（100506或105118）；年龄不超过35周岁，服务年限不低于5年。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药剂岗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研究生学历、硕士学位；学科专业：药剂学（100702）、年龄不超过30周岁，服务年限不低于5年。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萍乡市第三人民医院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（10人）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内科、外科、儿科、耳鼻咽喉科、医学影像科副主任医师及以上专业技术人员,本科学历；学科专业：临床医学类（1002）、医学影像学（100203TK）、放射医学（100206TK）；年龄不超过45周岁，服务年限不低于5年。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研究生学历、硕士学位；学科专业：内科学（100201或105101）、中医内科学（100506或105118）、中医妇科学（100509或105121）；年龄不超过35周岁，服务年限不低于5年。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萍乡市妇幼保健院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（8人）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妇科医师岗1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Ansi="宋体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研究生学历、博士学位；学科专业：临床医学（</w:t>
            </w:r>
            <w:r>
              <w:rPr>
                <w:rStyle w:val="7"/>
                <w:rFonts w:hAnsi="宋体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1002或</w:t>
            </w:r>
            <w:r>
              <w:rPr>
                <w:rStyle w:val="7"/>
                <w:rFonts w:hint="eastAsia" w:hAnsi="宋体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1051</w:t>
            </w:r>
            <w:r>
              <w:rPr>
                <w:rStyle w:val="7"/>
                <w:rFonts w:hAnsi="宋体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）；具有执业医师资格证，年龄不超过45周岁，服务年限不低于8年。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生殖科医师岗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研究生学历、博士学位；学科专业：临床医学（1002或1051）；具有执业医师资格证，年龄不超过45周岁，服务年限不低于8年。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妇科医师岗2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副主任医师及以上专业技术人员，本科及以上学历、学士及以上学位；学科专业：临床医学类（1002、100201K）；具有执业医师资格证，年龄不超过45周岁，服务年限不低于5年。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副主任医师及以上专业技术人员；本科及以上学历、学士及以上学位；学科专业：临床医学（1002、100201K）；具有执业医师资格证，年龄不超过45周岁，服务年限不低于5年。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妇产科医师岗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研究生学历、硕士学位；学科专业：妇产科学（100211或105110）；具有执业医师资格证，年龄不超过35周岁，服务年限不低于5年。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儿外科医师岗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研究生学历、硕士学位；学科专业：外科学（100210或105109）；具有执业医师资格证，年龄不超过35周岁，服务年限不低于5年。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儿内科医师岗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研究生学历、硕士学位；学科专业：儿科学（100202或105102）；年龄不超过35周岁；具有执业医师资格证；服务年限不低于5年。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萍乡市中医院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（15人）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内科医师岗1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研究生学历、硕士学位；学科专业：中医内科学（100506或105118）；具有执业医师资格，年龄不超过35周岁，服务年限不低于5年。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内科医师岗2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研究生学历、硕士学位；学科专业：方剂学（100504）；具有执业医师资格，年龄不超过35周岁，服务年限不低于5年。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内科医师岗3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研究生学历、硕士学位；学科专业：民族医学（100513或105125）；具有执业医师资格，年龄不超过35周岁，服务年限不低于5年。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骨科医师岗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 中医骨伤科学（100508或105120）；具有执业医师资格，年龄不超过35周岁，服务年限不低于5年。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肛肠科医师岗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研究生学历、硕士学位；学科专业：中医外科学（100507或105119）；具有执业医师资格，年龄不超过35周岁，服务年限不低于5年。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研究生学历、硕士学位；学科专业：中医儿科（100510或105122）；具有执业医师资格，年龄不超过35周岁，服务年限不低于5年。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麻醉科医师岗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研究生学历、硕士学位；学科专业：麻醉学（100217或105116）；具有执业医师资格，年龄不超过35周岁，服务年限不低于5年。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重症医学科医师岗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研究生学历、硕士学位；学科专业：急诊医学（100218或105117）；具有执业医师资格，年龄不超过35周岁，服务年限不低于5年。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萍乡市皮肤病专科医院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（1人）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公益二类事业单位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高层次</w:t>
            </w:r>
          </w:p>
        </w:tc>
        <w:tc>
          <w:tcPr>
            <w:tcW w:w="7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副高及以上专业技术人员，本科及以上学历；学科专业：护理学（101101）；年龄不超过40周岁，服务年限不低于5年。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" w:lineRule="exact"/>
        <w:ind w:right="482"/>
        <w:jc w:val="both"/>
        <w:textAlignment w:val="auto"/>
        <w:sectPr>
          <w:pgSz w:w="16838" w:h="11906" w:orient="landscape"/>
          <w:pgMar w:top="1134" w:right="1440" w:bottom="1417" w:left="1440" w:header="851" w:footer="850" w:gutter="0"/>
          <w:pgNumType w:fmt="decimal"/>
          <w:cols w:space="425" w:num="1"/>
          <w:rtlGutter w:val="0"/>
          <w:docGrid w:type="lines" w:linePitch="32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2ZmNjU5NTcwZWEyMWMwMDFhYmJiNmM2Nzc5Y2UifQ=="/>
  </w:docVars>
  <w:rsids>
    <w:rsidRoot w:val="77B91A7F"/>
    <w:rsid w:val="484809AB"/>
    <w:rsid w:val="67EA292E"/>
    <w:rsid w:val="77B9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4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4945</Words>
  <Characters>5750</Characters>
  <Lines>0</Lines>
  <Paragraphs>0</Paragraphs>
  <TotalTime>1</TotalTime>
  <ScaleCrop>false</ScaleCrop>
  <LinksUpToDate>false</LinksUpToDate>
  <CharactersWithSpaces>5751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2023-03-03T09:37:00Z</dcterms:created>
  <dc:creator>Icy</dc:creator>
  <cp:lastModifiedBy>Icy</cp:lastModifiedBy>
  <dcterms:modified xsi:type="dcterms:W3CDTF">2023-03-15T01:34:44Z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4EC90473EF2D43F2B5DEF2E8207B504C</vt:lpwstr>
  </property>
</Properties>
</file>