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790" w:tblpY="-166"/>
        <w:tblOverlap w:val="never"/>
        <w:tblW w:w="103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530"/>
        <w:gridCol w:w="795"/>
        <w:gridCol w:w="735"/>
        <w:gridCol w:w="3585"/>
        <w:gridCol w:w="795"/>
        <w:gridCol w:w="705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3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03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ind w:left="-619" w:leftChars="-295"/>
              <w:jc w:val="center"/>
              <w:textAlignment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4"/>
                <w:szCs w:val="44"/>
                <w:lang w:bidi="ar"/>
              </w:rPr>
              <w:t xml:space="preserve">  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重庆市潼南区中医院2023年上半年自主招聘工作人员</w:t>
            </w:r>
          </w:p>
          <w:p>
            <w:pPr>
              <w:widowControl/>
              <w:spacing w:line="560" w:lineRule="exact"/>
              <w:ind w:left="-619" w:leftChars="-295"/>
              <w:jc w:val="center"/>
              <w:textAlignment w:val="center"/>
              <w:rPr>
                <w:rFonts w:hint="eastAsia" w:ascii="宋体" w:hAnsi="宋体" w:cs="方正小标宋_GBK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岗位条件一览表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科室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需求量（人）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眼耳鼻喉头颈外科</w:t>
            </w:r>
          </w:p>
        </w:tc>
        <w:tc>
          <w:tcPr>
            <w:tcW w:w="79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  <w:t>医师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本科：中医学、中医五官科学、中西医结合、临床医学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研究生：中西医结合临床、内科学、外科学、耳鼻咽喉科学、眼科学、中医五官科学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研究生及以上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35岁以下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有规培证者学历可放宽至本科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重症医学科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5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本科：中西医结合、临床医学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研究生：中西医结合临床、内科学、外科学、急诊医学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肺病科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本科：中医学、中西医结合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研究生：中西医结合临床、内科学、中医内科学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外二科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本科：中西医结合、临床医学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研究生：中西医结合临床、外科学、中医外科学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外一科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本科：中西医结合、临床医学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研究生：中西医结合临床、外科学、中医外科学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心病科</w:t>
            </w:r>
          </w:p>
        </w:tc>
        <w:tc>
          <w:tcPr>
            <w:tcW w:w="79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本科：中西医结合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肿瘤科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本科：中医学、中西医结合、临床医学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研究生：中西医结合临床、肿瘤学、中医内科学、中医外科学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肾病内分泌科</w:t>
            </w:r>
          </w:p>
        </w:tc>
        <w:tc>
          <w:tcPr>
            <w:tcW w:w="795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本科：中医学、中西医结合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研究生：内科学、中西医结合临床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神经（脑）外科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全日制本科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以上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  <w:p>
            <w:pPr>
              <w:widowControl/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245"/>
              </w:tabs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ab/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35岁以下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eastAsia="zh-CN"/>
              </w:rPr>
              <w:t>有医师证、规培证优先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急诊科(内科)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中医学、中西医结合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急诊科(外科)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中医学、中西医结合、临床医学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皮肤科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中医学、中西医结合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13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超声医学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科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中西医结合、临床医学、医学影像学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放射科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医学影像学、临床医学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病理科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病理医师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本科：临床医学</w:t>
            </w:r>
          </w:p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研究生：病理学与病理生理学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基层指导科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预防医学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医务科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医院管理、临床医学、法医学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推拿康复科、针灸科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中医学、中西医结合、针灸推拿学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7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</w:tbl>
    <w:tbl>
      <w:tblPr>
        <w:tblStyle w:val="2"/>
        <w:tblpPr w:leftFromText="180" w:rightFromText="180" w:vertAnchor="text" w:tblpX="10214" w:tblpY="-100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431" w:type="dxa"/>
            <w:noWrap w:val="0"/>
            <w:vAlign w:val="top"/>
          </w:tcPr>
          <w:p>
            <w:pPr>
              <w:spacing w:line="560" w:lineRule="exact"/>
              <w:ind w:right="-27" w:rightChars="-13"/>
              <w:jc w:val="left"/>
              <w:rPr>
                <w:rFonts w:hint="eastAsia" w:ascii="方正仿宋_GBK" w:eastAsia="方正仿宋_GBK"/>
                <w:sz w:val="28"/>
                <w:szCs w:val="32"/>
              </w:rPr>
            </w:pPr>
          </w:p>
        </w:tc>
      </w:tr>
    </w:tbl>
    <w:tbl>
      <w:tblPr>
        <w:tblStyle w:val="2"/>
        <w:tblpPr w:leftFromText="180" w:rightFromText="180" w:vertAnchor="text" w:tblpX="10214" w:tblpY="-155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371" w:type="dxa"/>
            <w:noWrap w:val="0"/>
            <w:vAlign w:val="top"/>
          </w:tcPr>
          <w:p>
            <w:pPr>
              <w:spacing w:line="560" w:lineRule="exact"/>
              <w:ind w:right="-27" w:rightChars="-13"/>
              <w:jc w:val="left"/>
              <w:rPr>
                <w:rFonts w:hint="eastAsia" w:ascii="方正仿宋_GBK" w:eastAsia="方正仿宋_GBK"/>
                <w:sz w:val="28"/>
                <w:szCs w:val="32"/>
              </w:rPr>
            </w:pPr>
          </w:p>
        </w:tc>
      </w:tr>
    </w:tbl>
    <w:p>
      <w:pPr>
        <w:spacing w:line="560" w:lineRule="exact"/>
        <w:ind w:right="-27" w:rightChars="-13"/>
        <w:jc w:val="left"/>
        <w:rPr>
          <w:rFonts w:hint="eastAsia" w:ascii="方正仿宋_GBK" w:eastAsia="方正仿宋_GBK"/>
          <w:sz w:val="28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xZTI1MWVjMjFlM2UzNjhmNTZiN2Y2OGFmYjU5OGEifQ=="/>
  </w:docVars>
  <w:rsids>
    <w:rsidRoot w:val="52B44DA3"/>
    <w:rsid w:val="52B4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2023-03-15T10:47:00Z</dcterms:created>
  <dc:creator>DU DU</dc:creator>
  <cp:lastModifiedBy>DU DU</cp:lastModifiedBy>
  <dcterms:modified xsi:type="dcterms:W3CDTF">2023-03-15T10:48:01Z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73E6AB7CB91E4EBFB36C0FED05E8021E</vt:lpwstr>
  </property>
</Properties>
</file>