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 w:val="0"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kern w:val="0"/>
          <w:sz w:val="44"/>
          <w:szCs w:val="44"/>
          <w:lang w:val="en-US" w:eastAsia="zh-CN" w:bidi="ar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kern w:val="0"/>
          <w:sz w:val="44"/>
          <w:szCs w:val="44"/>
          <w:lang w:val="en-US" w:eastAsia="zh-CN" w:bidi="ar"/>
          <w14:textFill>
            <w14:solidFill>
              <w14:schemeClr w14:val="tx1"/>
            </w14:solidFill>
          </w14:textFill>
        </w:rPr>
        <w:t>2023年校园招聘计划表（3月11日专场）</w:t>
      </w:r>
    </w:p>
    <w:bookmarkEnd w:id="0"/>
    <w:tbl>
      <w:tblPr>
        <w:tblStyle w:val="2"/>
        <w:tblpPr w:leftFromText="180" w:rightFromText="180" w:vertAnchor="text" w:horzAnchor="page" w:tblpXSpec="center" w:tblpY="273"/>
        <w:tblOverlap w:val="never"/>
        <w:tblW w:w="906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7"/>
        <w:gridCol w:w="2020"/>
        <w:gridCol w:w="1020"/>
        <w:gridCol w:w="700"/>
        <w:gridCol w:w="1790"/>
        <w:gridCol w:w="1950"/>
        <w:gridCol w:w="11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招聘单位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招聘岗位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招聘人数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专业名称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诸暨市妇幼保健院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康复科（医）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康复医学与理疗学、中医康复学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全日制本科及以上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诸暨市妇幼保健院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分娩室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助产学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全日制本科及以上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诸暨市妇幼保健院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护理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护理学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诸暨市第四人民医院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儿科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儿科学、临床医学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全日制本科及以上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诸暨市第四人民医院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临床1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全日制本科及以上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诸暨市第四人民医院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临床2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中西医结合、中医学、临床医学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全日制本科及以上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诸暨市第四人民医院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B超室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医学影像学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全日制本科及以上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诸暨市第六人民医院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公共卫生科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预防医学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全日制本科及以上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诸暨市第二人民医院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诸暨市第二人民医院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全日制本科及以上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诸暨市第二人民医院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心电图室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全日制本科及以上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诸暨市第二人民医院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超声科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医学影像学、临床医学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全日制本科及以上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诸暨市第二人民医院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放射科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医学影像学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全日制本科及以上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诸暨市第二人民医院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康复治疗学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全日制本科及以上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诸暨市第三人民医院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全日制本科及以上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诸暨市第三人民医院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中医科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中西医结合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全日制本科及以上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诸暨市第三人民医院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B超室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医学影像学、临床医学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全日制本科及以上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诸暨市第三人民医院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心电图室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医学影像学、临床医学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全日制本科及以上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Fonts w:hint="eastAsia" w:ascii="仿宋_GB2312" w:hAnsi="宋体" w:eastAsia="仿宋_GB2312" w:cs="仿宋_GB2312"/>
          <w:b/>
          <w:bCs/>
          <w:color w:val="000000" w:themeColor="text1"/>
          <w:kern w:val="0"/>
          <w:sz w:val="31"/>
          <w:szCs w:val="31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仿宋_GB2312" w:hAnsi="宋体" w:eastAsia="仿宋_GB2312" w:cs="仿宋_GB2312"/>
          <w:b/>
          <w:bCs/>
          <w:color w:val="000000" w:themeColor="text1"/>
          <w:kern w:val="0"/>
          <w:sz w:val="31"/>
          <w:szCs w:val="31"/>
          <w:lang w:val="en-US" w:eastAsia="zh-CN" w:bidi="ar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0YTc1MTFiMDM1MDJmNzMzYjYwMTFmNjE0YjZjYjgifQ=="/>
  </w:docVars>
  <w:rsids>
    <w:rsidRoot w:val="6AE44394"/>
    <w:rsid w:val="6AE44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2023-02-24T09:01:00Z</dcterms:created>
  <dc:creator>Administrator</dc:creator>
  <cp:lastModifiedBy>Administrator</cp:lastModifiedBy>
  <dcterms:modified xsi:type="dcterms:W3CDTF">2023-02-24T09:02:33Z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B1835F900CA44D5AA959E3B1DAF91644</vt:lpwstr>
  </property>
</Properties>
</file>