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844" w:tblpY="4010"/>
        <w:tblOverlap w:val="never"/>
        <w:tblW w:w="989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406"/>
        <w:gridCol w:w="855"/>
        <w:gridCol w:w="975"/>
        <w:gridCol w:w="33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招聘单位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岗位代码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招聘岗位类型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招聘岗位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招聘人数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学历学位要求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专业要求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其它招聘条件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龙里县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妇幼保健院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专业技术岗位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儿科医生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及以上学历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临床医学、中西医临床医学、中西医结合专业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1.35周岁以下</w:t>
            </w:r>
            <w:r>
              <w:rPr>
                <w:rFonts w:hint="default" w:ascii="Times New Roman" w:hAnsi="Times New Roman" w:cs="Times New Roman"/>
                <w:highlight w:val="none"/>
                <w:lang w:eastAsia="zh-CN"/>
              </w:rPr>
              <w:t>，持有相应中级职称可放宽至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40周岁。</w:t>
            </w: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持有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执业医师资格证优先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无不良记录。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龙里县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妇幼保健院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专业技术岗位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妇产科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医生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及以上学历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临床医学专业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1.35周岁以下</w:t>
            </w:r>
            <w:r>
              <w:rPr>
                <w:rFonts w:hint="default" w:ascii="Times New Roman" w:hAnsi="Times New Roman" w:cs="Times New Roman"/>
                <w:highlight w:val="none"/>
                <w:lang w:eastAsia="zh-CN"/>
              </w:rPr>
              <w:t>，持有相应中级职称可放宽至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40周岁。</w:t>
            </w: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持有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执业医师资格证优先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。</w:t>
            </w:r>
          </w:p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无不良记录。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龙里县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妇幼保健院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专业技术岗位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眼科医生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及以上学历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眼科学、眼视光医学专业或临床医学专业从事眼科工作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1.35周岁以下</w:t>
            </w:r>
            <w:r>
              <w:rPr>
                <w:rFonts w:hint="default" w:ascii="Times New Roman" w:hAnsi="Times New Roman" w:cs="Times New Roman"/>
                <w:highlight w:val="none"/>
                <w:lang w:eastAsia="zh-CN"/>
              </w:rPr>
              <w:t>，持有相应中级职称可放宽至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40周岁。</w:t>
            </w: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持有相应资格证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优先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考虑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无不良记录。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龙里县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妇幼保健院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专业技术岗位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中医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医生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本科及以上学历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中医学、中西医临床医学专业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持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有执业医师以上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资格证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书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highlight w:val="none"/>
              </w:rPr>
              <w:t>.35周岁以下</w:t>
            </w:r>
            <w:r>
              <w:rPr>
                <w:rFonts w:hint="default" w:ascii="Times New Roman" w:hAnsi="Times New Roman" w:cs="Times New Roman"/>
                <w:highlight w:val="none"/>
                <w:lang w:eastAsia="zh-CN"/>
              </w:rPr>
              <w:t>，持有相应中级职称可放宽至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40周岁。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无不良记录。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龙里县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妇幼保健院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专业技术岗位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运动治疗师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及以上学历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运动治疗学、康复治疗技术专业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持有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康复治疗士及以上资格证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highlight w:val="none"/>
              </w:rPr>
              <w:t>.35周岁以下</w:t>
            </w:r>
            <w:r>
              <w:rPr>
                <w:rFonts w:hint="default" w:ascii="Times New Roman" w:hAnsi="Times New Roman" w:cs="Times New Roman"/>
                <w:highlight w:val="none"/>
                <w:lang w:eastAsia="zh-CN"/>
              </w:rPr>
              <w:t>，持有相应中级职称可放宽至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40周岁。</w:t>
            </w:r>
          </w:p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无不良记录。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龙里县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妇幼保健院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专业技术岗位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护士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及以上学历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护理、护理学专业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持有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护士及以上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资格证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书。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highlight w:val="none"/>
              </w:rPr>
              <w:t>.35周岁以下</w:t>
            </w:r>
            <w:r>
              <w:rPr>
                <w:rFonts w:hint="default" w:ascii="Times New Roman" w:hAnsi="Times New Roman" w:cs="Times New Roman"/>
                <w:highlight w:val="none"/>
                <w:lang w:eastAsia="zh-CN"/>
              </w:rPr>
              <w:t>，持有相应中级职称可放宽至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40周岁。</w:t>
            </w:r>
          </w:p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无不良记录。</w:t>
            </w:r>
          </w:p>
        </w:tc>
      </w:tr>
    </w:tbl>
    <w:p>
      <w:pPr>
        <w:widowControl/>
        <w:spacing w:line="660" w:lineRule="exact"/>
        <w:jc w:val="both"/>
        <w:textAlignment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：</w:t>
      </w:r>
    </w:p>
    <w:p>
      <w:pPr>
        <w:widowControl/>
        <w:spacing w:line="660" w:lineRule="exact"/>
        <w:jc w:val="center"/>
        <w:textAlignment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龙里县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val="en-US" w:eastAsia="zh-CN"/>
        </w:rPr>
        <w:t>妇幼保健院</w:t>
      </w:r>
    </w:p>
    <w:p>
      <w:bookmarkStart w:id="0" w:name="_GoBack"/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20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val="en-US" w:eastAsia="zh-CN"/>
        </w:rPr>
        <w:t>月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公开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eastAsia="zh-CN"/>
        </w:rPr>
        <w:t>招聘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临聘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eastAsia="zh-CN"/>
        </w:rPr>
        <w:t>工作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人员职位表</w:t>
      </w:r>
    </w:p>
    <w:bookmarkEnd w:id="0"/>
    <w:p>
      <w:pPr>
        <w:pStyle w:val="2"/>
        <w:rPr>
          <w:rFonts w:hint="default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NTRkNWZmZTE2MmQyMjBmY2VjMTBmOTIyN2Y4NjAifQ=="/>
  </w:docVars>
  <w:rsids>
    <w:rsidRoot w:val="344C3BEE"/>
    <w:rsid w:val="344C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570</Words>
  <Characters>615</Characters>
  <Lines>0</Lines>
  <Paragraphs>0</Paragraphs>
  <TotalTime>0</TotalTime>
  <ScaleCrop>false</ScaleCrop>
  <LinksUpToDate>false</LinksUpToDate>
  <CharactersWithSpaces>615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2023-02-24T03:06:00Z</dcterms:created>
  <dc:creator>Administrator</dc:creator>
  <cp:lastModifiedBy>Administrator</cp:lastModifiedBy>
  <dcterms:modified xsi:type="dcterms:W3CDTF">2023-02-24T03:08:17Z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CC0DE2E36D1C433F996841520A50A2B4</vt:lpwstr>
  </property>
</Properties>
</file>