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C33" w:rsidRDefault="00E43C33">
      <w:pPr>
        <w:spacing w:line="400" w:lineRule="exact"/>
        <w:rPr>
          <w:rFonts w:ascii="黑体" w:eastAsia="黑体" w:hAnsi="华文仿宋"/>
          <w:sz w:val="32"/>
        </w:rPr>
      </w:pPr>
    </w:p>
    <w:p w:rsidR="00E43C33" w:rsidRDefault="00E43C33">
      <w:pPr>
        <w:spacing w:line="200" w:lineRule="exact"/>
        <w:rPr>
          <w:rFonts w:ascii="黑体" w:eastAsia="黑体" w:hAnsi="华文仿宋"/>
          <w:sz w:val="10"/>
          <w:szCs w:val="10"/>
        </w:rPr>
      </w:pPr>
    </w:p>
    <w:p w:rsidR="00E43C33" w:rsidRDefault="00D0716D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暨南大学附属口腔医院（大良医院）2023年</w:t>
      </w:r>
    </w:p>
    <w:p w:rsidR="00E43C33" w:rsidRDefault="00D0716D">
      <w:pPr>
        <w:spacing w:line="500" w:lineRule="exact"/>
        <w:ind w:firstLineChars="900" w:firstLine="396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公开招聘非后勤工作人员岗位表</w:t>
      </w:r>
    </w:p>
    <w:tbl>
      <w:tblPr>
        <w:tblpPr w:leftFromText="180" w:rightFromText="180" w:vertAnchor="text" w:horzAnchor="page" w:tblpX="750" w:tblpY="892"/>
        <w:tblOverlap w:val="never"/>
        <w:tblW w:w="15878" w:type="dxa"/>
        <w:tblLayout w:type="fixed"/>
        <w:tblLook w:val="04A0" w:firstRow="1" w:lastRow="0" w:firstColumn="1" w:lastColumn="0" w:noHBand="0" w:noVBand="1"/>
      </w:tblPr>
      <w:tblGrid>
        <w:gridCol w:w="525"/>
        <w:gridCol w:w="1163"/>
        <w:gridCol w:w="1050"/>
        <w:gridCol w:w="690"/>
        <w:gridCol w:w="1395"/>
        <w:gridCol w:w="1305"/>
        <w:gridCol w:w="885"/>
        <w:gridCol w:w="2550"/>
        <w:gridCol w:w="1318"/>
        <w:gridCol w:w="4997"/>
      </w:tblGrid>
      <w:tr w:rsidR="00E43C33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33" w:rsidRDefault="00D0716D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序号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3C33" w:rsidRDefault="00D0716D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职位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3C33" w:rsidRDefault="00D0716D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职位代码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3C33" w:rsidRDefault="00D0716D">
            <w:pPr>
              <w:spacing w:line="220" w:lineRule="exact"/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招聘人数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3C33" w:rsidRDefault="00D0716D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年龄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3C33" w:rsidRDefault="00D0716D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学历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3C33" w:rsidRDefault="00D0716D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学位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3C33" w:rsidRDefault="00D0716D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专业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3C33" w:rsidRDefault="00D0716D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招考对象</w:t>
            </w:r>
          </w:p>
        </w:tc>
        <w:tc>
          <w:tcPr>
            <w:tcW w:w="4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3C33" w:rsidRDefault="00D0716D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其它条件</w:t>
            </w:r>
          </w:p>
        </w:tc>
      </w:tr>
      <w:tr w:rsidR="001A1D83">
        <w:trPr>
          <w:trHeight w:val="839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202301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本科学历要求学士学位。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临床医学，内科学，中西医结合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pStyle w:val="1"/>
              <w:widowControl/>
              <w:numPr>
                <w:ilvl w:val="0"/>
                <w:numId w:val="1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取得执业医师资格；</w:t>
            </w:r>
          </w:p>
          <w:p w:rsidR="001A1D83" w:rsidRDefault="001A1D83">
            <w:pPr>
              <w:pStyle w:val="1"/>
              <w:widowControl/>
              <w:numPr>
                <w:ilvl w:val="0"/>
                <w:numId w:val="1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已完成住院医师规范化培训优先；</w:t>
            </w:r>
          </w:p>
          <w:p w:rsidR="001A1D83" w:rsidRDefault="001A1D83">
            <w:pPr>
              <w:pStyle w:val="1"/>
              <w:widowControl/>
              <w:numPr>
                <w:ilvl w:val="0"/>
                <w:numId w:val="1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呼吸、消化、心血管、神经内科方向优先。</w:t>
            </w:r>
          </w:p>
        </w:tc>
      </w:tr>
      <w:tr w:rsidR="001A1D83">
        <w:trPr>
          <w:trHeight w:val="979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心血管介入医师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202302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临床医学，中西医结合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pStyle w:val="1"/>
              <w:widowControl/>
              <w:numPr>
                <w:ilvl w:val="0"/>
                <w:numId w:val="2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已完成住院医师规范化培训优先；</w:t>
            </w:r>
          </w:p>
          <w:p w:rsidR="001A1D83" w:rsidRDefault="001A1D83">
            <w:pPr>
              <w:pStyle w:val="1"/>
              <w:widowControl/>
              <w:numPr>
                <w:ilvl w:val="0"/>
                <w:numId w:val="2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具备副主任医师或以上职称。</w:t>
            </w:r>
          </w:p>
        </w:tc>
      </w:tr>
      <w:tr w:rsidR="001A1D83">
        <w:trPr>
          <w:trHeight w:val="695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202303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临床医学，外科学，中西医结合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pStyle w:val="1"/>
              <w:widowControl/>
              <w:numPr>
                <w:ilvl w:val="0"/>
                <w:numId w:val="3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取得执业医师资格；</w:t>
            </w:r>
          </w:p>
          <w:p w:rsidR="001A1D83" w:rsidRDefault="001A1D83">
            <w:pPr>
              <w:pStyle w:val="1"/>
              <w:widowControl/>
              <w:numPr>
                <w:ilvl w:val="0"/>
                <w:numId w:val="3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已完成住院医师规范化培训优先。</w:t>
            </w:r>
          </w:p>
        </w:tc>
      </w:tr>
      <w:tr w:rsidR="001A1D83">
        <w:trPr>
          <w:trHeight w:val="975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神经外科医师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202304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pStyle w:val="1"/>
              <w:widowControl/>
              <w:numPr>
                <w:ilvl w:val="0"/>
                <w:numId w:val="4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取得执业医师资格；</w:t>
            </w:r>
          </w:p>
          <w:p w:rsidR="001A1D83" w:rsidRDefault="001A1D83">
            <w:pPr>
              <w:pStyle w:val="1"/>
              <w:widowControl/>
              <w:numPr>
                <w:ilvl w:val="0"/>
                <w:numId w:val="4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已完成住院医师规范化培训优先；</w:t>
            </w:r>
          </w:p>
          <w:p w:rsidR="001A1D83" w:rsidRDefault="001A1D83">
            <w:pPr>
              <w:pStyle w:val="1"/>
              <w:widowControl/>
              <w:numPr>
                <w:ilvl w:val="0"/>
                <w:numId w:val="4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社会人员应具备医师资格或以上职称。</w:t>
            </w:r>
          </w:p>
        </w:tc>
      </w:tr>
      <w:tr w:rsidR="001A1D83" w:rsidTr="00A717D1">
        <w:trPr>
          <w:trHeight w:val="986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202307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硕士研究生以上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中医学，中西医结合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>
            <w:pPr>
              <w:pStyle w:val="1"/>
              <w:widowControl/>
              <w:numPr>
                <w:ilvl w:val="0"/>
                <w:numId w:val="7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取得执业医师资格；</w:t>
            </w:r>
          </w:p>
          <w:p w:rsidR="001A1D83" w:rsidRDefault="001A1D83">
            <w:pPr>
              <w:pStyle w:val="1"/>
              <w:widowControl/>
              <w:numPr>
                <w:ilvl w:val="0"/>
                <w:numId w:val="7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已完成住院医师规范化培训优先。</w:t>
            </w:r>
          </w:p>
        </w:tc>
      </w:tr>
      <w:tr w:rsidR="001A1D83" w:rsidTr="00392948">
        <w:trPr>
          <w:trHeight w:val="986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790F90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790F90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妇科医师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790F90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202308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790F90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790F90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790F90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790F90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790F90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临床医学，妇产科学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790F90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790F90">
            <w:pPr>
              <w:pStyle w:val="1"/>
              <w:widowControl/>
              <w:numPr>
                <w:ilvl w:val="0"/>
                <w:numId w:val="8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已完成住院医师规范化培训优先；</w:t>
            </w:r>
          </w:p>
          <w:p w:rsidR="001A1D83" w:rsidRDefault="001A1D83" w:rsidP="00790F90">
            <w:pPr>
              <w:pStyle w:val="1"/>
              <w:widowControl/>
              <w:numPr>
                <w:ilvl w:val="0"/>
                <w:numId w:val="8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具备副主任医师资格或以上职称。</w:t>
            </w:r>
          </w:p>
        </w:tc>
      </w:tr>
      <w:tr w:rsidR="001A1D83">
        <w:trPr>
          <w:trHeight w:val="986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眼科医师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202309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临床医学，眼视光医学，眼视光学，眼科学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pStyle w:val="1"/>
              <w:widowControl/>
              <w:numPr>
                <w:ilvl w:val="0"/>
                <w:numId w:val="9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已完成住院医师规范化培训优先；</w:t>
            </w:r>
          </w:p>
          <w:p w:rsidR="001A1D83" w:rsidRDefault="001A1D83" w:rsidP="001A1D83">
            <w:pPr>
              <w:pStyle w:val="1"/>
              <w:widowControl/>
              <w:numPr>
                <w:ilvl w:val="0"/>
                <w:numId w:val="9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社会人员应具备主治医师资格或以上职称。</w:t>
            </w:r>
          </w:p>
        </w:tc>
      </w:tr>
      <w:tr w:rsidR="001A1D83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sz w:val="20"/>
              </w:rPr>
              <w:lastRenderedPageBreak/>
              <w:t>序号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职位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职位代码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招聘人数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年龄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学位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专业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招考对象</w:t>
            </w:r>
          </w:p>
        </w:tc>
        <w:tc>
          <w:tcPr>
            <w:tcW w:w="4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其它条件</w:t>
            </w:r>
          </w:p>
        </w:tc>
      </w:tr>
      <w:tr w:rsidR="001A1D83">
        <w:trPr>
          <w:trHeight w:val="84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超声医师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202310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本科学历要求学士学位。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临床医学，医学影像学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pStyle w:val="1"/>
              <w:widowControl/>
              <w:numPr>
                <w:ilvl w:val="0"/>
                <w:numId w:val="10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取得执业医师资格；</w:t>
            </w:r>
          </w:p>
          <w:p w:rsidR="001A1D83" w:rsidRDefault="001A1D83" w:rsidP="001A1D83">
            <w:pPr>
              <w:pStyle w:val="1"/>
              <w:widowControl/>
              <w:numPr>
                <w:ilvl w:val="0"/>
                <w:numId w:val="10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已完成住院医师规范化培训优先。</w:t>
            </w:r>
          </w:p>
        </w:tc>
      </w:tr>
      <w:tr w:rsidR="001A1D83">
        <w:trPr>
          <w:trHeight w:val="98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心电图医师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202311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临床医学，医学影像学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pStyle w:val="1"/>
              <w:widowControl/>
              <w:numPr>
                <w:ilvl w:val="0"/>
                <w:numId w:val="11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取得执业医师资格；</w:t>
            </w:r>
          </w:p>
          <w:p w:rsidR="001A1D83" w:rsidRDefault="001A1D83" w:rsidP="001A1D83">
            <w:pPr>
              <w:pStyle w:val="1"/>
              <w:widowControl/>
              <w:numPr>
                <w:ilvl w:val="0"/>
                <w:numId w:val="11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已完成住院医师规范化培训优先；</w:t>
            </w:r>
          </w:p>
          <w:p w:rsidR="001A1D83" w:rsidRDefault="001A1D83" w:rsidP="001A1D83">
            <w:pPr>
              <w:pStyle w:val="1"/>
              <w:widowControl/>
              <w:numPr>
                <w:ilvl w:val="0"/>
                <w:numId w:val="11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社会人员应具备医师资格或以上职称。</w:t>
            </w:r>
          </w:p>
        </w:tc>
      </w:tr>
      <w:tr w:rsidR="001A1D83">
        <w:trPr>
          <w:trHeight w:val="1264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影像诊断医师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202312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临床医学，医学影像学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pStyle w:val="1"/>
              <w:widowControl/>
              <w:numPr>
                <w:ilvl w:val="0"/>
                <w:numId w:val="12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取得执业医师资格；</w:t>
            </w:r>
          </w:p>
          <w:p w:rsidR="001A1D83" w:rsidRDefault="001A1D83" w:rsidP="001A1D83">
            <w:pPr>
              <w:pStyle w:val="1"/>
              <w:widowControl/>
              <w:numPr>
                <w:ilvl w:val="0"/>
                <w:numId w:val="12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已完成住院医师规范化培训优先；</w:t>
            </w:r>
          </w:p>
          <w:p w:rsidR="001A1D83" w:rsidRDefault="001A1D83" w:rsidP="001A1D83">
            <w:pPr>
              <w:pStyle w:val="1"/>
              <w:widowControl/>
              <w:numPr>
                <w:ilvl w:val="0"/>
                <w:numId w:val="12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社会人员应具备医师资格或以上职称；</w:t>
            </w:r>
          </w:p>
          <w:p w:rsidR="001A1D83" w:rsidRDefault="001A1D83" w:rsidP="001A1D83">
            <w:pPr>
              <w:pStyle w:val="1"/>
              <w:widowControl/>
              <w:numPr>
                <w:ilvl w:val="0"/>
                <w:numId w:val="12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具有MRI经验优先。</w:t>
            </w:r>
          </w:p>
        </w:tc>
      </w:tr>
      <w:tr w:rsidR="001A1D83">
        <w:trPr>
          <w:trHeight w:val="84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放射技士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202313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临床医学，医学影像学，医学影像技术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9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pStyle w:val="1"/>
              <w:widowControl/>
              <w:numPr>
                <w:ilvl w:val="0"/>
                <w:numId w:val="13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社会人员具备放射技士或以上职称；</w:t>
            </w:r>
          </w:p>
          <w:p w:rsidR="001A1D83" w:rsidRDefault="001A1D83" w:rsidP="001A1D83">
            <w:pPr>
              <w:pStyle w:val="1"/>
              <w:widowControl/>
              <w:numPr>
                <w:ilvl w:val="0"/>
                <w:numId w:val="13"/>
              </w:numPr>
              <w:spacing w:line="260" w:lineRule="exact"/>
              <w:ind w:firstLineChars="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具有MRI经验优先。</w:t>
            </w:r>
          </w:p>
        </w:tc>
      </w:tr>
      <w:tr w:rsidR="001A1D83">
        <w:trPr>
          <w:trHeight w:val="645"/>
        </w:trPr>
        <w:tc>
          <w:tcPr>
            <w:tcW w:w="2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18"/>
              </w:rPr>
              <w:t>合计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18"/>
              </w:rPr>
              <w:t>11</w:t>
            </w:r>
          </w:p>
        </w:tc>
        <w:tc>
          <w:tcPr>
            <w:tcW w:w="124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1D83" w:rsidRDefault="001A1D83" w:rsidP="001A1D83">
            <w:pPr>
              <w:widowControl/>
              <w:spacing w:line="260" w:lineRule="exact"/>
              <w:jc w:val="left"/>
              <w:rPr>
                <w:rFonts w:ascii="宋体" w:hAnsi="宋体" w:cs="宋体"/>
                <w:b/>
                <w:color w:val="000000"/>
                <w:kern w:val="0"/>
                <w:szCs w:val="18"/>
              </w:rPr>
            </w:pPr>
          </w:p>
        </w:tc>
      </w:tr>
    </w:tbl>
    <w:p w:rsidR="00E43C33" w:rsidRDefault="00E43C33">
      <w:pPr>
        <w:spacing w:line="400" w:lineRule="exact"/>
        <w:jc w:val="left"/>
        <w:rPr>
          <w:rFonts w:ascii="仿宋_GB2312" w:eastAsia="仿宋_GB2312"/>
          <w:szCs w:val="21"/>
        </w:rPr>
      </w:pPr>
    </w:p>
    <w:p w:rsidR="00E43C33" w:rsidRDefault="00D0716D">
      <w:pPr>
        <w:spacing w:line="400" w:lineRule="exact"/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 xml:space="preserve">备注： </w:t>
      </w:r>
    </w:p>
    <w:p w:rsidR="00E43C33" w:rsidRDefault="00D0716D">
      <w:pPr>
        <w:spacing w:line="400" w:lineRule="exact"/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1.符合条件的应聘者只能报考上述职位表中相应一个岗位。</w:t>
      </w:r>
    </w:p>
    <w:p w:rsidR="00E43C33" w:rsidRDefault="00D0716D">
      <w:pPr>
        <w:spacing w:line="400" w:lineRule="exact"/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2.入职3年内必须考取相应的医师资格证，3年合同期满后，没有考取的单位不再续聘。</w:t>
      </w:r>
    </w:p>
    <w:sectPr w:rsidR="00E43C33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C6968"/>
    <w:multiLevelType w:val="multilevel"/>
    <w:tmpl w:val="031C69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296FFC"/>
    <w:multiLevelType w:val="multilevel"/>
    <w:tmpl w:val="06296F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D07132"/>
    <w:multiLevelType w:val="multilevel"/>
    <w:tmpl w:val="0AD071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AEC0F71"/>
    <w:multiLevelType w:val="multilevel"/>
    <w:tmpl w:val="1AEC0F7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7E12FF3"/>
    <w:multiLevelType w:val="multilevel"/>
    <w:tmpl w:val="27E12FF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C03375F"/>
    <w:multiLevelType w:val="multilevel"/>
    <w:tmpl w:val="2C03375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7CC3F2B"/>
    <w:multiLevelType w:val="multilevel"/>
    <w:tmpl w:val="37CC3F2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D033CEA"/>
    <w:multiLevelType w:val="multilevel"/>
    <w:tmpl w:val="4D033CE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D88228C"/>
    <w:multiLevelType w:val="multilevel"/>
    <w:tmpl w:val="4D8822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E1D563C"/>
    <w:multiLevelType w:val="multilevel"/>
    <w:tmpl w:val="5E1D56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AC13016"/>
    <w:multiLevelType w:val="multilevel"/>
    <w:tmpl w:val="6AC130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D907041"/>
    <w:multiLevelType w:val="multilevel"/>
    <w:tmpl w:val="6D90704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71C4977"/>
    <w:multiLevelType w:val="multilevel"/>
    <w:tmpl w:val="771C497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12"/>
  </w:num>
  <w:num w:numId="3">
    <w:abstractNumId w:val="10"/>
  </w:num>
  <w:num w:numId="4">
    <w:abstractNumId w:val="3"/>
  </w:num>
  <w:num w:numId="5">
    <w:abstractNumId w:val="6"/>
  </w:num>
  <w:num w:numId="6">
    <w:abstractNumId w:val="5"/>
  </w:num>
  <w:num w:numId="7">
    <w:abstractNumId w:val="2"/>
  </w:num>
  <w:num w:numId="8">
    <w:abstractNumId w:val="4"/>
  </w:num>
  <w:num w:numId="9">
    <w:abstractNumId w:val="7"/>
  </w:num>
  <w:num w:numId="10">
    <w:abstractNumId w:val="0"/>
  </w:num>
  <w:num w:numId="11">
    <w:abstractNumId w:val="9"/>
  </w:num>
  <w:num w:numId="12">
    <w:abstractNumId w:val="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0BB"/>
    <w:rsid w:val="000712F9"/>
    <w:rsid w:val="00171EFB"/>
    <w:rsid w:val="001A1D83"/>
    <w:rsid w:val="001E6C28"/>
    <w:rsid w:val="002A59D0"/>
    <w:rsid w:val="002E7883"/>
    <w:rsid w:val="00397FA7"/>
    <w:rsid w:val="004F697A"/>
    <w:rsid w:val="00595AEB"/>
    <w:rsid w:val="006C5302"/>
    <w:rsid w:val="006D70BB"/>
    <w:rsid w:val="00730AB8"/>
    <w:rsid w:val="00790F90"/>
    <w:rsid w:val="007B6FD9"/>
    <w:rsid w:val="007D76C7"/>
    <w:rsid w:val="008F0E02"/>
    <w:rsid w:val="00915496"/>
    <w:rsid w:val="00982966"/>
    <w:rsid w:val="00A14A79"/>
    <w:rsid w:val="00C86E48"/>
    <w:rsid w:val="00CB5D33"/>
    <w:rsid w:val="00CE4265"/>
    <w:rsid w:val="00D0716D"/>
    <w:rsid w:val="00D86BFE"/>
    <w:rsid w:val="00E43C33"/>
    <w:rsid w:val="00E45D64"/>
    <w:rsid w:val="00E56098"/>
    <w:rsid w:val="00EB3BBD"/>
    <w:rsid w:val="00F92829"/>
    <w:rsid w:val="476F13FA"/>
    <w:rsid w:val="77DE4C47"/>
    <w:rsid w:val="7B037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unhideWhenUsed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039379-55AB-408E-BB39-E572E0AE7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176</Words>
  <Characters>1004</Characters>
  <Application>Microsoft Office Word</Application>
  <DocSecurity>0</DocSecurity>
  <Lines>8</Lines>
  <Paragraphs>2</Paragraphs>
  <ScaleCrop>false</ScaleCrop>
  <Company>Microsoft</Company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暨南大学附属口腔医院（大良医院）2023年</dc:title>
  <dc:creator>罗啟璇</dc:creator>
  <cp:lastModifiedBy>罗啟璇</cp:lastModifiedBy>
  <cp:revision>5</cp:revision>
  <dcterms:created xsi:type="dcterms:W3CDTF">2023-02-20T01:45:00Z</dcterms:created>
  <dcterms:modified xsi:type="dcterms:W3CDTF">2023-02-21T08:49:00Z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