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/>
          <w:b/>
          <w:sz w:val="44"/>
          <w:szCs w:val="44"/>
        </w:rPr>
      </w:pPr>
    </w:p>
    <w:p>
      <w:pPr>
        <w:spacing w:line="500" w:lineRule="exact"/>
        <w:jc w:val="center"/>
        <w:rPr>
          <w:rFonts w:hint="eastAsia"/>
          <w:b/>
          <w:sz w:val="44"/>
          <w:szCs w:val="44"/>
          <w:lang w:val="en-US" w:eastAsia="zh-CN"/>
        </w:rPr>
      </w:pPr>
      <w:bookmarkStart w:id="0" w:name="_GoBack"/>
      <w:r>
        <w:rPr>
          <w:rFonts w:hint="eastAsia"/>
          <w:b/>
          <w:sz w:val="44"/>
          <w:szCs w:val="44"/>
        </w:rPr>
        <w:t>江苏省社会办医疗机构协会招聘</w:t>
      </w:r>
      <w:r>
        <w:rPr>
          <w:rFonts w:hint="eastAsia"/>
          <w:b/>
          <w:sz w:val="44"/>
          <w:szCs w:val="44"/>
          <w:lang w:val="en-US" w:eastAsia="zh-CN"/>
        </w:rPr>
        <w:t>岗位表</w:t>
      </w:r>
    </w:p>
    <w:bookmarkEnd w:id="0"/>
    <w:p>
      <w:pPr>
        <w:spacing w:line="500" w:lineRule="exact"/>
        <w:jc w:val="center"/>
        <w:rPr>
          <w:rFonts w:hint="eastAsia"/>
          <w:b/>
          <w:sz w:val="44"/>
          <w:szCs w:val="44"/>
        </w:rPr>
      </w:pPr>
    </w:p>
    <w:tbl>
      <w:tblPr>
        <w:tblStyle w:val="4"/>
        <w:tblW w:w="122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276"/>
        <w:gridCol w:w="1134"/>
        <w:gridCol w:w="850"/>
        <w:gridCol w:w="2552"/>
        <w:gridCol w:w="1559"/>
        <w:gridCol w:w="851"/>
        <w:gridCol w:w="992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6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招聘</w:t>
            </w:r>
          </w:p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招考</w:t>
            </w:r>
          </w:p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岗位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招聘</w:t>
            </w:r>
          </w:p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人数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岗位描述</w:t>
            </w:r>
          </w:p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招聘对象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其他条件</w:t>
            </w:r>
          </w:p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8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江苏省社会办医疗机构协会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医政医管中心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卫生事业管理、社会医学与卫生事业管理、公共管理（卫生事业管理方向）、公共管理（社会医学与卫生事业管理方向）预防医学、临床医学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医疗质量指标、风险数据的统计分析反馈，整改措施的监督落实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硕士研究生及以上学历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不限</w:t>
            </w:r>
          </w:p>
          <w:p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具有相应学位，大学英语四级</w:t>
            </w:r>
          </w:p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江苏省社会办医疗机构协会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融媒体中心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汉语言文字学、新闻学、传播学、新闻与传播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承担新媒体类（官方微信公众号）文字编辑、新闻宣传等相关编辑工作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硕士研究生及以上学历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不限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1.本科专业需为新闻学、传播学、汉语言文学、网络与新媒体；2.具有相应学位；3.曾在新闻行业、新媒体平台（微信、微博、网站等）从事文字编辑或采编工作1年及以上。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江苏省社会办医疗机构协会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办公室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sz w:val="24"/>
                <w:szCs w:val="24"/>
              </w:rPr>
              <w:t>中文文秘类、社会政治类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综合协调工作；文字撰写；人事档案收集、整理和保管；行政管理、年度考核等。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硕士研究生及以上学历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不限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sz w:val="24"/>
                <w:szCs w:val="24"/>
              </w:rPr>
              <w:t>具有相应学位，具有较强的文字功底、语言表达能力和良好的沟通协调能力，有办公室相关工作经验、中共党员优先。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江苏省社会办医疗机构协会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融媒体中心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摄影、编导、播音主持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exact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视频拍摄、剪辑、后期处理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本科</w:t>
            </w:r>
            <w:r>
              <w:rPr>
                <w:rFonts w:hint="eastAsia"/>
                <w:sz w:val="24"/>
                <w:szCs w:val="24"/>
              </w:rPr>
              <w:t>及以上学历</w:t>
            </w:r>
            <w:r>
              <w:rPr>
                <w:rFonts w:hint="eastAsia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不限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1.本科专业需为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摄影、编导、播音主持</w:t>
            </w:r>
            <w:r>
              <w:rPr>
                <w:rFonts w:hint="eastAsia"/>
                <w:sz w:val="24"/>
                <w:szCs w:val="24"/>
              </w:rPr>
              <w:t>；2.具有相应学位</w:t>
            </w:r>
            <w:r>
              <w:rPr>
                <w:rFonts w:hint="eastAsia"/>
                <w:sz w:val="24"/>
                <w:szCs w:val="24"/>
                <w:lang w:eastAsia="zh-CN"/>
              </w:rPr>
              <w:t>。</w:t>
            </w:r>
          </w:p>
          <w:p>
            <w:pPr>
              <w:widowControl/>
              <w:jc w:val="left"/>
              <w:textAlignment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江苏省社会办医疗机构协会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学术培训中心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卫生管理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举办的各种学术会议、专业论坛、行业峰会、培训班、研讨会、论证会和竞赛等活动。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硕士研究生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一年及以上相关工作经验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具有相应学位</w:t>
            </w:r>
          </w:p>
        </w:tc>
      </w:tr>
    </w:tbl>
    <w:p>
      <w:pPr>
        <w:jc w:val="center"/>
        <w:rPr>
          <w:sz w:val="24"/>
          <w:szCs w:val="24"/>
        </w:rPr>
      </w:pPr>
    </w:p>
    <w:sectPr>
      <w:pgSz w:w="16838" w:h="11906" w:orient="landscape"/>
      <w:pgMar w:top="142" w:right="1440" w:bottom="426" w:left="144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2NzYzMjJiMTA4NWY3ZTBkNjJkNWJlMTQ2YTRlNDYifQ=="/>
  </w:docVars>
  <w:rsids>
    <w:rsidRoot w:val="00C15EB4"/>
    <w:rsid w:val="00547A99"/>
    <w:rsid w:val="005B2468"/>
    <w:rsid w:val="00614870"/>
    <w:rsid w:val="00650DB2"/>
    <w:rsid w:val="0078003E"/>
    <w:rsid w:val="00840EFE"/>
    <w:rsid w:val="008A1288"/>
    <w:rsid w:val="009B1314"/>
    <w:rsid w:val="00A25C01"/>
    <w:rsid w:val="00A32C88"/>
    <w:rsid w:val="00C15EB4"/>
    <w:rsid w:val="00FA0FAB"/>
    <w:rsid w:val="03692D0E"/>
    <w:rsid w:val="03897347"/>
    <w:rsid w:val="03F13468"/>
    <w:rsid w:val="09B24EBD"/>
    <w:rsid w:val="0AC4304A"/>
    <w:rsid w:val="0BC22E9C"/>
    <w:rsid w:val="0F8B118C"/>
    <w:rsid w:val="1194286D"/>
    <w:rsid w:val="132A783D"/>
    <w:rsid w:val="13BA2040"/>
    <w:rsid w:val="195E346D"/>
    <w:rsid w:val="19E971DB"/>
    <w:rsid w:val="1B68342D"/>
    <w:rsid w:val="1B882305"/>
    <w:rsid w:val="1BE73B2E"/>
    <w:rsid w:val="1E696B3C"/>
    <w:rsid w:val="1EA16A74"/>
    <w:rsid w:val="22573150"/>
    <w:rsid w:val="260E3E45"/>
    <w:rsid w:val="26561015"/>
    <w:rsid w:val="280E42B1"/>
    <w:rsid w:val="285A0F72"/>
    <w:rsid w:val="2C29173D"/>
    <w:rsid w:val="2FD23E16"/>
    <w:rsid w:val="330D3AE3"/>
    <w:rsid w:val="345531AC"/>
    <w:rsid w:val="3480338F"/>
    <w:rsid w:val="36966476"/>
    <w:rsid w:val="36F61614"/>
    <w:rsid w:val="38516D69"/>
    <w:rsid w:val="43AC4C52"/>
    <w:rsid w:val="43F32881"/>
    <w:rsid w:val="46D22C21"/>
    <w:rsid w:val="4E8005CA"/>
    <w:rsid w:val="505521CD"/>
    <w:rsid w:val="51EA334F"/>
    <w:rsid w:val="548B2F99"/>
    <w:rsid w:val="58975CEC"/>
    <w:rsid w:val="596E2405"/>
    <w:rsid w:val="5B5D47D3"/>
    <w:rsid w:val="69EC374B"/>
    <w:rsid w:val="7499627D"/>
    <w:rsid w:val="77133CA5"/>
    <w:rsid w:val="77DD7EE5"/>
    <w:rsid w:val="7B5353D8"/>
    <w:rsid w:val="7E1B51C1"/>
    <w:rsid w:val="7FA02BB5"/>
    <w:rsid w:val="E7F7BAF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811</Words>
  <Characters>864</Characters>
  <Lines>4</Lines>
  <Paragraphs>1</Paragraphs>
  <TotalTime>9</TotalTime>
  <ScaleCrop>false</ScaleCrop>
  <LinksUpToDate>false</LinksUpToDate>
  <CharactersWithSpaces>878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DELL</dc:creator>
  <cp:lastModifiedBy>冷水水</cp:lastModifiedBy>
  <cp:lastPrinted>2022-10-21T07:17:00Z</cp:lastPrinted>
  <dcterms:modified xsi:type="dcterms:W3CDTF">2023-02-09T00:48:34Z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50906B135B6E43DEBBB6EED051D1A252</vt:lpwstr>
  </property>
  <property fmtid="{D5CDD505-2E9C-101B-9397-08002B2CF9AE}" pid="4" name="commondata">
    <vt:lpwstr>eyJoZGlkIjoiYTQ1NGRiYzdkZTk3YjhkY2IzZTJhZDJiMGI0N2I5NmYifQ==</vt:lpwstr>
  </property>
</Properties>
</file>