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渝北区双龙湖社区卫生服务中心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altName w:val="宋体"/>
    <w:panose1 w:val="02010601030001010101"/>
    <w:charset w:val="86"/>
    <w:family w:val="auto"/>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zNGQzY2ZhNGQyZjA0NmFjMTdhNGIzMjBiM2FkZGQifQ=="/>
  </w:docVars>
  <w:rsids>
    <w:rsidRoot w:val="414A2FAB"/>
    <w:rsid w:val="414A2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2023-02-07T04:24:00Z</dcterms:created>
  <dc:creator>JoeyChang</dc:creator>
  <cp:lastModifiedBy>JoeyChang</cp:lastModifiedBy>
  <dcterms:modified xsi:type="dcterms:W3CDTF">2023-02-07T04:25:08Z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315FF5A0F78F4EDA9826C89C6547AE98</vt:lpwstr>
  </property>
</Properties>
</file>