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rPr>
          <w:rFonts w:ascii="仿宋_GB2312" w:eastAsia="仿宋_GB2312"/>
          <w:color w:val="000000"/>
          <w:spacing w:val="8"/>
          <w:sz w:val="30"/>
          <w:szCs w:val="30"/>
        </w:rPr>
      </w:pPr>
      <w:r>
        <w:rPr>
          <w:rFonts w:hint="eastAsia" w:ascii="仿宋_GB2312" w:eastAsia="仿宋_GB2312"/>
          <w:color w:val="000000"/>
          <w:spacing w:val="8"/>
          <w:sz w:val="30"/>
          <w:szCs w:val="30"/>
        </w:rPr>
        <w:t>附件1</w:t>
      </w:r>
    </w:p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0"/>
          <w:szCs w:val="30"/>
        </w:rPr>
      </w:pPr>
      <w:bookmarkStart w:id="0" w:name="_GoBack"/>
      <w:r>
        <w:rPr>
          <w:rFonts w:hint="eastAsia" w:ascii="仿宋_GB2312" w:eastAsia="仿宋_GB2312"/>
          <w:b/>
          <w:color w:val="000000"/>
          <w:spacing w:val="8"/>
          <w:sz w:val="30"/>
          <w:szCs w:val="30"/>
        </w:rPr>
        <w:t>2023年苍南县妇幼保健院面向社会招聘编外工作人员需求表</w:t>
      </w:r>
      <w:bookmarkEnd w:id="0"/>
    </w:p>
    <w:tbl>
      <w:tblPr>
        <w:tblStyle w:val="5"/>
        <w:tblW w:w="139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372"/>
        <w:gridCol w:w="1559"/>
        <w:gridCol w:w="895"/>
        <w:gridCol w:w="665"/>
        <w:gridCol w:w="1209"/>
        <w:gridCol w:w="1380"/>
        <w:gridCol w:w="1695"/>
        <w:gridCol w:w="1170"/>
        <w:gridCol w:w="1665"/>
        <w:gridCol w:w="1485"/>
      </w:tblGrid>
      <w:tr>
        <w:trPr>
          <w:trHeight w:val="629" w:hRule="atLeast"/>
        </w:trPr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岗位代码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岗位名称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专业要求</w:t>
            </w:r>
          </w:p>
        </w:tc>
        <w:tc>
          <w:tcPr>
            <w:tcW w:w="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年龄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性别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需求人数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学历要求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专业技术资格要求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户籍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开考比例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备注</w:t>
            </w:r>
          </w:p>
        </w:tc>
      </w:tr>
      <w:tr>
        <w:trPr>
          <w:trHeight w:val="931" w:hRule="atLeast"/>
        </w:trPr>
        <w:tc>
          <w:tcPr>
            <w:tcW w:w="8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辅助岗位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护理</w:t>
            </w:r>
          </w:p>
        </w:tc>
        <w:tc>
          <w:tcPr>
            <w:tcW w:w="89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30周岁及以下</w:t>
            </w:r>
          </w:p>
        </w:tc>
        <w:tc>
          <w:tcPr>
            <w:tcW w:w="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不限</w:t>
            </w:r>
          </w:p>
        </w:tc>
        <w:tc>
          <w:tcPr>
            <w:tcW w:w="1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1</w:t>
            </w:r>
          </w:p>
        </w:tc>
        <w:tc>
          <w:tcPr>
            <w:tcW w:w="138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大专及以上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具有护士执业资格</w:t>
            </w:r>
          </w:p>
        </w:tc>
        <w:tc>
          <w:tcPr>
            <w:tcW w:w="117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苍南</w:t>
            </w:r>
          </w:p>
        </w:tc>
        <w:tc>
          <w:tcPr>
            <w:tcW w:w="1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kern w:val="0"/>
                <w:sz w:val="22"/>
              </w:rPr>
              <w:t>不设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 w:val="22"/>
              </w:rPr>
            </w:pPr>
          </w:p>
        </w:tc>
      </w:tr>
    </w:tbl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color w:val="000000"/>
          <w:spacing w:val="8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altName w:val="苹方-简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9A433"/>
    <w:rsid w:val="6D39A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2023-01-28T16:45:00Z</dcterms:created>
  <dc:creator>zhangbinbin</dc:creator>
  <cp:lastModifiedBy>zhangbinbin</cp:lastModifiedBy>
  <dcterms:modified xsi:type="dcterms:W3CDTF">2023-01-28T16:46:14Z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