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黑体" w:eastAsia="方正小标宋简体"/>
          <w:b w:val="0"/>
          <w:spacing w:val="-23"/>
          <w:sz w:val="18"/>
          <w:szCs w:val="18"/>
          <w:lang w:val="en-US" w:eastAsia="zh-CN"/>
        </w:rPr>
      </w:pPr>
      <w:r>
        <w:rPr>
          <w:rFonts w:hint="eastAsia" w:ascii="方正小标宋简体" w:hAnsi="黑体" w:eastAsia="方正小标宋简体"/>
          <w:b w:val="0"/>
          <w:spacing w:val="-23"/>
          <w:sz w:val="18"/>
          <w:szCs w:val="18"/>
          <w:lang w:val="en-US" w:eastAsia="zh-CN"/>
        </w:rPr>
        <w:t>附件2</w:t>
      </w:r>
    </w:p>
    <w:p>
      <w:pPr>
        <w:jc w:val="center"/>
        <w:rPr>
          <w:rFonts w:ascii="楷体_GB2312" w:hAnsi="黑体" w:eastAsia="楷体_GB2312"/>
          <w:b w:val="0"/>
          <w:spacing w:val="-23"/>
          <w:sz w:val="21"/>
          <w:szCs w:val="21"/>
        </w:rPr>
      </w:pP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巴林右旗202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val="en-US" w:eastAsia="zh-CN"/>
        </w:rPr>
        <w:t>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年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eastAsia="zh-CN"/>
        </w:rPr>
        <w:t>卫生健康系统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事业单位“绿色通道”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eastAsia="zh-CN"/>
        </w:rPr>
        <w:t>引进人才（补充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引进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eastAsia="zh-CN"/>
        </w:rPr>
        <w:t>）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评价表</w:t>
      </w:r>
    </w:p>
    <w:p>
      <w:pPr>
        <w:rPr>
          <w:rFonts w:ascii="黑体" w:hAnsi="黑体" w:eastAsia="黑体"/>
          <w:b w:val="0"/>
          <w:sz w:val="13"/>
          <w:szCs w:val="13"/>
        </w:rPr>
      </w:pPr>
      <w:r>
        <w:rPr>
          <w:rFonts w:hint="eastAsia" w:ascii="黑体" w:hAnsi="黑体" w:eastAsia="黑体"/>
          <w:b w:val="0"/>
          <w:sz w:val="13"/>
          <w:szCs w:val="13"/>
        </w:rPr>
        <w:t xml:space="preserve">报名人员姓名:                </w:t>
      </w:r>
      <w:r>
        <w:rPr>
          <w:rFonts w:hint="eastAsia" w:ascii="黑体" w:hAnsi="黑体" w:eastAsia="黑体"/>
          <w:b w:val="0"/>
          <w:sz w:val="13"/>
          <w:szCs w:val="13"/>
          <w:lang w:val="en-US" w:eastAsia="zh-CN"/>
        </w:rPr>
        <w:t xml:space="preserve">      </w:t>
      </w:r>
      <w:r>
        <w:rPr>
          <w:rFonts w:hint="eastAsia" w:ascii="黑体" w:hAnsi="黑体" w:eastAsia="黑体"/>
          <w:b w:val="0"/>
          <w:sz w:val="13"/>
          <w:szCs w:val="13"/>
        </w:rPr>
        <w:t xml:space="preserve">报名岗位:                        </w:t>
      </w:r>
      <w:r>
        <w:rPr>
          <w:rFonts w:hint="eastAsia" w:ascii="黑体" w:hAnsi="黑体" w:eastAsia="黑体"/>
          <w:b w:val="0"/>
          <w:sz w:val="13"/>
          <w:szCs w:val="13"/>
          <w:lang w:val="en-US" w:eastAsia="zh-CN"/>
        </w:rPr>
        <w:t xml:space="preserve">     </w:t>
      </w:r>
      <w:r>
        <w:rPr>
          <w:rFonts w:hint="eastAsia" w:ascii="黑体" w:hAnsi="黑体" w:eastAsia="黑体"/>
          <w:b w:val="0"/>
          <w:sz w:val="13"/>
          <w:szCs w:val="13"/>
        </w:rPr>
        <w:t>自评得分:</w:t>
      </w:r>
    </w:p>
    <w:tbl>
      <w:tblPr>
        <w:tblStyle w:val="5"/>
        <w:tblW w:w="89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8"/>
        <w:gridCol w:w="4771"/>
        <w:gridCol w:w="735"/>
        <w:gridCol w:w="1157"/>
        <w:gridCol w:w="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评价类别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项目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赋分标准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总分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自评得分项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公共评价项目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层次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本  科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分，一流大学非一流学科者得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分，非一流大学但一流学科者得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分，一流学科建设所在高校非一流专业者得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分，其他得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研究生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国 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分，一流大学非一流学科者得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分，非一流大学但一流学科者得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分，一流学科建设所在高校非一流专业者得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分，其他得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海 外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学校QS综合排名1-100名的，全额奖学金者得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学校QS综合排名101-200名的，全额奖学金者得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学校QS综合排名201-500名的，全额奖学金者得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4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学校QS综合排名501-1000名的,全额奖学金者得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分，半额奖学金者得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分，无奖学金者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业绩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研究生成绩：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GPA为4.0-3.7得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GPA为3.6-2.7得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GPA为2.6-1.7得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GPA为1.6-1.0得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宋体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成果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作为第一作者发表论文文章且被SCI收录者，每篇得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分；作为第一作者发表论文文章且被EI收录者，每篇得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分；作为第一作者在国内核心期刊、全国性会议、国家级学术论坛发表论文文章者，每篇得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同一篇文章按最高分计算，发表多篇的累加不超1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荣誉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获得国家级荣誉者每项得5分；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获得省级荣誉者每项得3分；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获得市级荣誉者每项得1分。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各项累加不超过10分。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岗位个性评价项目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证书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FF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高级资格证书得40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2.取得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中级资格证书得20分；                                                    3.取得本</w:t>
            </w:r>
            <w:r>
              <w:rPr>
                <w:rFonts w:hint="eastAsia" w:cs="宋体"/>
                <w:b w:val="0"/>
                <w:color w:val="auto"/>
                <w:spacing w:val="-4"/>
                <w:sz w:val="13"/>
                <w:szCs w:val="13"/>
                <w:highlight w:val="none"/>
                <w:lang w:val="en-US" w:eastAsia="zh-CN"/>
              </w:rPr>
              <w:t>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初级资格证书（医师类初级资格证书指执业医师资格证书)得10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           4.其他得5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。                                                                             同类证书以最高级别证书得分计算。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40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经历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 w:rightChars="0"/>
              <w:jc w:val="left"/>
              <w:textAlignment w:val="auto"/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1.二级及以上公立医疗机构或疾控中心工作累计满5年以上者得10分；                                                            2.二级及以上公立医疗机构或疾控中心工作累计满3年不满5年者得5分；                                                            3.其他得2分。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计分项不累计计算。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</w:tbl>
    <w:p>
      <w:pPr>
        <w:rPr>
          <w:rFonts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特殊人才: 1. 作为第一作者文章被</w:t>
      </w:r>
      <w:r>
        <w:rPr>
          <w:rFonts w:ascii="仿宋_GB2312" w:eastAsia="仿宋_GB2312"/>
          <w:b w:val="0"/>
          <w:sz w:val="13"/>
          <w:szCs w:val="13"/>
        </w:rPr>
        <w:t>SCI收录</w:t>
      </w:r>
      <w:r>
        <w:rPr>
          <w:rFonts w:hint="eastAsia" w:ascii="仿宋_GB2312" w:eastAsia="仿宋_GB2312"/>
          <w:b w:val="0"/>
          <w:sz w:val="13"/>
          <w:szCs w:val="13"/>
        </w:rPr>
        <w:t>超过5篇（含）者，人才评价按满分计算（100分）。</w:t>
      </w:r>
    </w:p>
    <w:p>
      <w:pPr>
        <w:numPr>
          <w:ilvl w:val="0"/>
          <w:numId w:val="1"/>
        </w:numPr>
        <w:ind w:firstLine="550" w:firstLineChars="500"/>
        <w:rPr>
          <w:rFonts w:hint="eastAsia"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获得国家级荣誉3项（含）以上者，人才评价按满分计算（100分）。</w:t>
      </w:r>
    </w:p>
    <w:p>
      <w:pPr>
        <w:numPr>
          <w:ilvl w:val="0"/>
          <w:numId w:val="0"/>
        </w:numPr>
        <w:rPr>
          <w:rFonts w:hint="eastAsia" w:ascii="仿宋_GB2312" w:eastAsia="仿宋_GB2312"/>
          <w:b w:val="0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 w:val="0"/>
          <w:sz w:val="21"/>
          <w:szCs w:val="21"/>
          <w:lang w:val="en-US" w:eastAsia="zh-CN"/>
        </w:rPr>
        <w:t>本人签名：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4F597"/>
    <w:multiLevelType w:val="singleLevel"/>
    <w:tmpl w:val="D354F59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FlODRmMzU3NTYwNjI4OTc3YWYxYjdmNDEzMmM1MmQifQ=="/>
  </w:docVars>
  <w:rsids>
    <w:rsidRoot w:val="00F77485"/>
    <w:rsid w:val="0004362B"/>
    <w:rsid w:val="000956C7"/>
    <w:rsid w:val="000B566D"/>
    <w:rsid w:val="000D0124"/>
    <w:rsid w:val="000D32C2"/>
    <w:rsid w:val="000D7458"/>
    <w:rsid w:val="000F566E"/>
    <w:rsid w:val="00144453"/>
    <w:rsid w:val="001613A7"/>
    <w:rsid w:val="00166331"/>
    <w:rsid w:val="00183CE7"/>
    <w:rsid w:val="00195120"/>
    <w:rsid w:val="001962E4"/>
    <w:rsid w:val="001E79CF"/>
    <w:rsid w:val="00220137"/>
    <w:rsid w:val="002523A9"/>
    <w:rsid w:val="00297D1F"/>
    <w:rsid w:val="002C4017"/>
    <w:rsid w:val="002D152C"/>
    <w:rsid w:val="002E6F25"/>
    <w:rsid w:val="00321EF5"/>
    <w:rsid w:val="00331DA4"/>
    <w:rsid w:val="00340D39"/>
    <w:rsid w:val="00351F2D"/>
    <w:rsid w:val="00364706"/>
    <w:rsid w:val="003A6082"/>
    <w:rsid w:val="00430398"/>
    <w:rsid w:val="00440967"/>
    <w:rsid w:val="00471E85"/>
    <w:rsid w:val="00476CF5"/>
    <w:rsid w:val="00484C50"/>
    <w:rsid w:val="004F7969"/>
    <w:rsid w:val="00532536"/>
    <w:rsid w:val="005E7EE0"/>
    <w:rsid w:val="00600B23"/>
    <w:rsid w:val="00622C39"/>
    <w:rsid w:val="0063354C"/>
    <w:rsid w:val="00677257"/>
    <w:rsid w:val="00692867"/>
    <w:rsid w:val="00693B2D"/>
    <w:rsid w:val="006D4D7C"/>
    <w:rsid w:val="006E123D"/>
    <w:rsid w:val="006E6672"/>
    <w:rsid w:val="006F460F"/>
    <w:rsid w:val="00701EFA"/>
    <w:rsid w:val="00735B30"/>
    <w:rsid w:val="00750C50"/>
    <w:rsid w:val="007B02F7"/>
    <w:rsid w:val="007B2772"/>
    <w:rsid w:val="007B407C"/>
    <w:rsid w:val="007C263A"/>
    <w:rsid w:val="007D6BB1"/>
    <w:rsid w:val="007D7311"/>
    <w:rsid w:val="007E3CDE"/>
    <w:rsid w:val="00824AD6"/>
    <w:rsid w:val="008540CB"/>
    <w:rsid w:val="00872F1C"/>
    <w:rsid w:val="008905D9"/>
    <w:rsid w:val="008C3862"/>
    <w:rsid w:val="008E4392"/>
    <w:rsid w:val="00955FBE"/>
    <w:rsid w:val="009566A2"/>
    <w:rsid w:val="00972EA2"/>
    <w:rsid w:val="00A0240D"/>
    <w:rsid w:val="00A06F67"/>
    <w:rsid w:val="00A60A7F"/>
    <w:rsid w:val="00A67793"/>
    <w:rsid w:val="00A819E5"/>
    <w:rsid w:val="00A924B7"/>
    <w:rsid w:val="00AF2A8E"/>
    <w:rsid w:val="00B217FD"/>
    <w:rsid w:val="00B2677E"/>
    <w:rsid w:val="00B36160"/>
    <w:rsid w:val="00B73E10"/>
    <w:rsid w:val="00B97E94"/>
    <w:rsid w:val="00BA2D1B"/>
    <w:rsid w:val="00BB02D4"/>
    <w:rsid w:val="00BC4B5D"/>
    <w:rsid w:val="00BF79B6"/>
    <w:rsid w:val="00C0798D"/>
    <w:rsid w:val="00C62492"/>
    <w:rsid w:val="00C96B76"/>
    <w:rsid w:val="00CB3BFE"/>
    <w:rsid w:val="00D620C6"/>
    <w:rsid w:val="00D7531D"/>
    <w:rsid w:val="00D97ADB"/>
    <w:rsid w:val="00DB0504"/>
    <w:rsid w:val="00DE0427"/>
    <w:rsid w:val="00DE3824"/>
    <w:rsid w:val="00E05EA5"/>
    <w:rsid w:val="00E46EAC"/>
    <w:rsid w:val="00E54D74"/>
    <w:rsid w:val="00E60C1E"/>
    <w:rsid w:val="00E76676"/>
    <w:rsid w:val="00E76C65"/>
    <w:rsid w:val="00E86275"/>
    <w:rsid w:val="00E956A0"/>
    <w:rsid w:val="00E977D8"/>
    <w:rsid w:val="00EA00E5"/>
    <w:rsid w:val="00EF1CB2"/>
    <w:rsid w:val="00F233D8"/>
    <w:rsid w:val="00F72D98"/>
    <w:rsid w:val="00F77485"/>
    <w:rsid w:val="00FA5557"/>
    <w:rsid w:val="0291709C"/>
    <w:rsid w:val="0B2D6D0A"/>
    <w:rsid w:val="0DC818AF"/>
    <w:rsid w:val="0DDD787C"/>
    <w:rsid w:val="11034D52"/>
    <w:rsid w:val="11FE6493"/>
    <w:rsid w:val="174A7237"/>
    <w:rsid w:val="193725BE"/>
    <w:rsid w:val="1BA600F2"/>
    <w:rsid w:val="1C4B2F0A"/>
    <w:rsid w:val="1F041691"/>
    <w:rsid w:val="20481D16"/>
    <w:rsid w:val="27BC5F2F"/>
    <w:rsid w:val="2C806BB7"/>
    <w:rsid w:val="343A7E32"/>
    <w:rsid w:val="383E5523"/>
    <w:rsid w:val="387A0DD9"/>
    <w:rsid w:val="3CE77152"/>
    <w:rsid w:val="41D93707"/>
    <w:rsid w:val="41F87A4C"/>
    <w:rsid w:val="4C413A86"/>
    <w:rsid w:val="4D303A66"/>
    <w:rsid w:val="4E742810"/>
    <w:rsid w:val="4ED83A25"/>
    <w:rsid w:val="4F6F658D"/>
    <w:rsid w:val="52722E27"/>
    <w:rsid w:val="57645157"/>
    <w:rsid w:val="58C86C99"/>
    <w:rsid w:val="5C5D65F3"/>
    <w:rsid w:val="5F2C423D"/>
    <w:rsid w:val="60C10C4B"/>
    <w:rsid w:val="62BD7F53"/>
    <w:rsid w:val="661974A2"/>
    <w:rsid w:val="6F800F06"/>
    <w:rsid w:val="727A4FC8"/>
    <w:rsid w:val="72D3776A"/>
    <w:rsid w:val="753E1596"/>
    <w:rsid w:val="76F037E9"/>
    <w:rsid w:val="7D941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b/>
      <w:spacing w:val="-10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2</Pages>
  <Words>876</Words>
  <Characters>970</Characters>
  <Lines>6</Lines>
  <Paragraphs>1</Paragraphs>
  <TotalTime>0</TotalTime>
  <ScaleCrop>false</ScaleCrop>
  <LinksUpToDate>false</LinksUpToDate>
  <CharactersWithSpaces>1391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2021-10-18T08:57:00Z</dcterms:created>
  <dc:creator>Yuan</dc:creator>
  <cp:lastModifiedBy>Administrator</cp:lastModifiedBy>
  <cp:lastPrinted>2021-11-19T00:42:00Z</cp:lastPrinted>
  <dcterms:modified xsi:type="dcterms:W3CDTF">2022-12-30T08:22:43Z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6349ABA182A1434E875C3CF131AB4537</vt:lpwstr>
  </property>
</Properties>
</file>