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大标宋简体" w:hAnsi="华文中宋" w:eastAsia="方正大标宋简体"/>
          <w:sz w:val="36"/>
          <w:szCs w:val="36"/>
          <w:lang w:val="en-US" w:eastAsia="zh-CN"/>
        </w:rPr>
      </w:pPr>
      <w:r>
        <w:rPr>
          <w:rFonts w:hint="eastAsia" w:ascii="方正大标宋简体" w:hAnsi="华文中宋" w:eastAsia="方正大标宋简体"/>
          <w:sz w:val="36"/>
          <w:szCs w:val="36"/>
          <w:lang w:val="en-US" w:eastAsia="zh-CN"/>
        </w:rPr>
        <w:t>万柏林区医疗集团中心医院2022年招聘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方正大标宋简体" w:hAnsi="华文中宋" w:eastAsia="方正大标宋简体"/>
          <w:sz w:val="36"/>
          <w:szCs w:val="36"/>
          <w:lang w:val="en-US" w:eastAsia="zh-CN"/>
        </w:rPr>
      </w:pPr>
      <w:r>
        <w:rPr>
          <w:rFonts w:hint="eastAsia" w:ascii="方正大标宋简体" w:hAnsi="华文中宋" w:eastAsia="方正大标宋简体"/>
          <w:sz w:val="36"/>
          <w:szCs w:val="36"/>
          <w:lang w:val="en-US" w:eastAsia="zh-CN"/>
        </w:rPr>
        <w:t>聘用制工作人员岗位一览表</w:t>
      </w:r>
    </w:p>
    <w:tbl>
      <w:tblPr>
        <w:tblStyle w:val="4"/>
        <w:tblpPr w:leftFromText="180" w:rightFromText="180" w:vertAnchor="text" w:horzAnchor="page" w:tblpXSpec="center" w:tblpY="25"/>
        <w:tblOverlap w:val="never"/>
        <w:tblW w:w="10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0"/>
        <w:gridCol w:w="696"/>
        <w:gridCol w:w="1788"/>
        <w:gridCol w:w="2088"/>
        <w:gridCol w:w="1320"/>
        <w:gridCol w:w="2160"/>
        <w:gridCol w:w="15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其他要求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242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left"/>
              <w:textAlignment w:val="auto"/>
              <w:rPr>
                <w:rFonts w:hint="default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left"/>
              <w:textAlignment w:val="auto"/>
              <w:rPr>
                <w:rFonts w:hint="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内科学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岁及以下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（1981年11月24日以后出生）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取得医师执业证书、医师资格证书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内科（2）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肾内科（2）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老年病科（2）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94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0" w:firstLineChars="1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外科学</w:t>
            </w:r>
          </w:p>
        </w:tc>
        <w:tc>
          <w:tcPr>
            <w:tcW w:w="2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泌尿外科（1）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神经外科（1）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临床医学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儿科学</w:t>
            </w:r>
          </w:p>
        </w:tc>
        <w:tc>
          <w:tcPr>
            <w:tcW w:w="2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儿科（1）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38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临床医学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重症医学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内科学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20" w:firstLineChars="100"/>
              <w:jc w:val="left"/>
              <w:textAlignment w:val="auto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外科学</w:t>
            </w:r>
          </w:p>
        </w:tc>
        <w:tc>
          <w:tcPr>
            <w:tcW w:w="2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重症医学科（2）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5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4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4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急诊医学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40" w:firstLineChars="100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内科学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240" w:firstLineChars="100"/>
              <w:jc w:val="left"/>
              <w:textAlignment w:val="auto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外科学</w:t>
            </w:r>
          </w:p>
        </w:tc>
        <w:tc>
          <w:tcPr>
            <w:tcW w:w="2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急诊科（1）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07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护理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岁及以下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（1981年11月24日以后出生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取得护士执业证、护士资格证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护理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岗（4）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92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内科学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临床医学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Calibri" w:hAnsi="Calibri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影像医学与核医学</w:t>
            </w:r>
          </w:p>
        </w:tc>
        <w:tc>
          <w:tcPr>
            <w:tcW w:w="2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岁及以下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（1981年11月24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日以后出生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及以上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取得专业资格证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心电图（2）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92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专技岗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临床医学检验技术</w:t>
            </w:r>
          </w:p>
        </w:tc>
        <w:tc>
          <w:tcPr>
            <w:tcW w:w="2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1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检验科（2）</w:t>
            </w:r>
          </w:p>
        </w:tc>
      </w:tr>
    </w:tbl>
    <w:p/>
    <w:sectPr>
      <w:pgSz w:w="11906" w:h="16838"/>
      <w:pgMar w:top="1383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NzBjNTk3YjU2NDEyNmRhZjY3NjRmZmI2MWE5YjcifQ=="/>
  </w:docVars>
  <w:rsids>
    <w:rsidRoot w:val="479D6318"/>
    <w:rsid w:val="479D6318"/>
    <w:rsid w:val="523E4128"/>
    <w:rsid w:val="5DEB53C9"/>
    <w:rsid w:val="6AC0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347</Characters>
  <Lines>0</Lines>
  <Paragraphs>0</Paragraphs>
  <TotalTime>0</TotalTime>
  <ScaleCrop>false</ScaleCrop>
  <LinksUpToDate>false</LinksUpToDate>
  <CharactersWithSpaces>347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2022-11-23T08:08:00Z</dcterms:created>
  <dc:creator>sydyy</dc:creator>
  <cp:lastModifiedBy>sydyy</cp:lastModifiedBy>
  <dcterms:modified xsi:type="dcterms:W3CDTF">2022-11-23T09:48:32Z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282E21491796454CA0CA9DC733B74715</vt:lpwstr>
  </property>
</Properties>
</file>