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320" w:firstLineChars="100"/>
        <w:jc w:val="both"/>
        <w:rPr>
          <w:rFonts w:hint="default" w:ascii="黑体" w:hAnsi="黑体" w:eastAsia="黑体" w:cs="黑体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附件1</w:t>
      </w:r>
    </w:p>
    <w:p>
      <w:pPr>
        <w:autoSpaceDE w:val="0"/>
        <w:autoSpaceDN w:val="0"/>
        <w:adjustRightInd w:val="0"/>
        <w:spacing w:line="480" w:lineRule="exact"/>
        <w:ind w:firstLine="180" w:firstLineChars="5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kern w:val="2"/>
          <w:sz w:val="36"/>
          <w:szCs w:val="36"/>
          <w:highlight w:val="none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sz w:val="36"/>
          <w:szCs w:val="36"/>
          <w:highlight w:val="none"/>
          <w:lang w:eastAsia="zh-CN"/>
        </w:rPr>
        <w:t>衢州市直卫生健康单位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sz w:val="36"/>
          <w:szCs w:val="36"/>
          <w:highlight w:val="none"/>
          <w:lang w:val="en-US" w:eastAsia="zh-CN"/>
        </w:rPr>
        <w:t>2023年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kern w:val="2"/>
          <w:sz w:val="36"/>
          <w:szCs w:val="36"/>
          <w:highlight w:val="none"/>
          <w:lang w:val="en-US" w:eastAsia="zh-CN" w:bidi="ar-SA"/>
        </w:rPr>
        <w:t>“引才聚智‘医’起向未来”校园招聘计划表</w:t>
      </w:r>
    </w:p>
    <w:p>
      <w:pPr>
        <w:pStyle w:val="2"/>
        <w:rPr>
          <w:rFonts w:hint="eastAsia"/>
          <w:highlight w:val="none"/>
          <w:lang w:val="en-US" w:eastAsia="zh-CN"/>
        </w:rPr>
      </w:pPr>
    </w:p>
    <w:tbl>
      <w:tblPr>
        <w:tblStyle w:val="6"/>
        <w:tblW w:w="0" w:type="auto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7"/>
        <w:gridCol w:w="1996"/>
        <w:gridCol w:w="2196"/>
        <w:gridCol w:w="1142"/>
        <w:gridCol w:w="1926"/>
        <w:gridCol w:w="2787"/>
        <w:gridCol w:w="329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宋体" w:hAnsi="华文宋体" w:eastAsia="华文宋体" w:cs="华文宋体"/>
                <w:b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华文宋体" w:hAnsi="华文宋体" w:eastAsia="华文宋体" w:cs="华文宋体"/>
                <w:b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b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华文宋体" w:hAnsi="华文宋体" w:eastAsia="华文宋体" w:cs="华文宋体"/>
                <w:b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用人单位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b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华文宋体" w:hAnsi="华文宋体" w:eastAsia="华文宋体" w:cs="华文宋体"/>
                <w:b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b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华文宋体" w:hAnsi="华文宋体" w:eastAsia="华文宋体" w:cs="华文宋体"/>
                <w:b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需求人数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b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华文宋体" w:hAnsi="华文宋体" w:eastAsia="华文宋体" w:cs="华文宋体"/>
                <w:b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学历、学位要求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b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华文宋体" w:hAnsi="华文宋体" w:eastAsia="华文宋体" w:cs="华文宋体"/>
                <w:b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b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华文宋体" w:hAnsi="华文宋体" w:eastAsia="华文宋体" w:cs="华文宋体"/>
                <w:b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其他要求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衢州市人民医院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康复技师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康复治疗学、康复物理治疗、康复作业治疗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衢州市人民医院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护士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73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护理学类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衢州市人民医院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急诊科医师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临床医学类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衢州市人民医院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麻醉科医师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麻醉学、临床医学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衢州市中医医院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临床医师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中医学类、中西医结合类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衢州市中医医院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耳鼻喉科医师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中医学类、中西医结合类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衢州市中医医院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超声科医师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医学影像学、医学影像、超声医学、临床医学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衢州市中医医院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放射科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  <w:t>1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医学影像学、医学影像、放射影像学、影像医学与核医学、临床医学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衢州市中医医院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心电图医师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临床医学、医学影像学、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医学影像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衢州市中医医院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肌电图医师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临床医学、医学影像学、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医学影像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衢州市中医医院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护理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护理学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衢州市中医医院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检验技师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医学检验、医学检验技术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13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衢州市妇幼保健院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超声科医师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临床医学类、医学影像学、超声医学、临床医学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14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衢州市妇幼保健院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儿科医师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临床医学、儿科学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15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衢州市妇幼保健院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妇产科医师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衢州市妇幼保健院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护士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护理学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17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衢州市妇幼保健院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检验技师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医学检验技术、医学检验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18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衢州市妇幼保健院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临床医师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临床医学类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19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衢州市妇幼保健院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麻醉科医师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麻醉学、临床医学类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衢州市妇幼保健院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皮肤科医师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衢州市妇幼保健院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眼视光技师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眼视光学、眼视光医学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22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衢州市妇幼保健院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医疗设备维护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生物医学工程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23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衢州市妇幼保健院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儿童心理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治疗师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临床医学、精神学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24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衢州市妇幼保健院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内科医师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25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衢州市妇幼保健院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皮肤科医师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中西医结合、临床医学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26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衢州市第三医院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精神科医师1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临床医学、精神医学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  <w:t>27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衢州市第三医院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超声科医师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临床医学、医学影像学、超声医学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  <w:t>28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衢州市第三医院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护士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护理学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合计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118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方正小标宋简体">
    <w:altName w:val="方正舒体"/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1F3440"/>
    <w:rsid w:val="5C347ADD"/>
    <w:rsid w:val="FF1F34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Style w:val="6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4"/>
    <w:qFormat/>
    <w:uiPriority w:val="0"/>
    <w:pPr>
      <w:spacing w:after="120"/>
      <w:ind w:firstLine="420" w:firstLineChars="100"/>
    </w:pPr>
    <w:rPr>
      <w:rFonts w:eastAsia="宋体"/>
      <w:sz w:val="21"/>
    </w:rPr>
  </w:style>
  <w:style w:type="paragraph" w:styleId="3">
    <w:name w:val="Body Text"/>
    <w:basedOn w:val="1"/>
    <w:unhideWhenUsed/>
    <w:qFormat/>
    <w:uiPriority w:val="99"/>
    <w:pPr>
      <w:spacing w:after="120"/>
    </w:pPr>
  </w:style>
  <w:style w:type="paragraph" w:styleId="4">
    <w:name w:val="toc 5"/>
    <w:basedOn w:val="1"/>
    <w:next w:val="1"/>
    <w:qFormat/>
    <w:uiPriority w:val="0"/>
    <w:pPr>
      <w:tabs>
        <w:tab w:val="left" w:pos="7560"/>
      </w:tabs>
    </w:pPr>
    <w:rPr>
      <w:sz w:val="24"/>
    </w:rPr>
  </w:style>
  <w:style w:type="paragraph" w:styleId="5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2022-11-25T17:30:00Z</dcterms:created>
  <dc:creator>quzhou</dc:creator>
  <cp:lastModifiedBy>WPS_1653819447</cp:lastModifiedBy>
  <dcterms:modified xsi:type="dcterms:W3CDTF">2022-11-28T01:51:41Z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DA3071FAC77F42D3B3F0F8A5CC5144C9</vt:lpwstr>
  </property>
</Properties>
</file>