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5A2" w:rsidRDefault="001C45A2" w:rsidP="001C45A2">
      <w:pPr>
        <w:rPr>
          <w:rFonts w:ascii="Times New Roman" w:hAnsi="Times New Roman"/>
          <w:b/>
          <w:sz w:val="36"/>
          <w:szCs w:val="36"/>
        </w:rPr>
      </w:pPr>
      <w:r>
        <w:rPr>
          <w:rFonts w:ascii="Times New Roman" w:eastAsia="黑体" w:hAnsi="Times New Roman"/>
          <w:sz w:val="32"/>
          <w:szCs w:val="32"/>
        </w:rPr>
        <w:t>附：</w:t>
      </w:r>
      <w:r>
        <w:rPr>
          <w:rFonts w:ascii="Times New Roman" w:hAnsi="Times New Roman"/>
          <w:b/>
          <w:sz w:val="36"/>
          <w:szCs w:val="36"/>
        </w:rPr>
        <w:t xml:space="preserve"> </w:t>
      </w:r>
    </w:p>
    <w:p w:rsidR="001C45A2" w:rsidRDefault="001C45A2" w:rsidP="001C45A2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2023</w:t>
      </w:r>
      <w:r>
        <w:rPr>
          <w:rFonts w:ascii="Times New Roman" w:hAnsi="Times New Roman"/>
          <w:b/>
          <w:sz w:val="36"/>
          <w:szCs w:val="36"/>
        </w:rPr>
        <w:t>年县属医疗卫生单位人才引进计划表</w:t>
      </w:r>
    </w:p>
    <w:tbl>
      <w:tblPr>
        <w:tblW w:w="1346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119"/>
        <w:gridCol w:w="3402"/>
        <w:gridCol w:w="1701"/>
        <w:gridCol w:w="2268"/>
      </w:tblGrid>
      <w:tr w:rsidR="001C45A2" w:rsidTr="00EA262E">
        <w:trPr>
          <w:tblHeader/>
        </w:trPr>
        <w:tc>
          <w:tcPr>
            <w:tcW w:w="2977" w:type="dxa"/>
          </w:tcPr>
          <w:p w:rsidR="001C45A2" w:rsidRDefault="001C45A2" w:rsidP="00EA262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单位</w:t>
            </w:r>
          </w:p>
        </w:tc>
        <w:tc>
          <w:tcPr>
            <w:tcW w:w="3119" w:type="dxa"/>
          </w:tcPr>
          <w:p w:rsidR="001C45A2" w:rsidRDefault="001C45A2" w:rsidP="00EA262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专业要求</w:t>
            </w:r>
          </w:p>
        </w:tc>
        <w:tc>
          <w:tcPr>
            <w:tcW w:w="3402" w:type="dxa"/>
          </w:tcPr>
          <w:p w:rsidR="001C45A2" w:rsidRDefault="001C45A2" w:rsidP="00EA262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学历学位要求</w:t>
            </w:r>
          </w:p>
        </w:tc>
        <w:tc>
          <w:tcPr>
            <w:tcW w:w="1701" w:type="dxa"/>
          </w:tcPr>
          <w:p w:rsidR="001C45A2" w:rsidRDefault="001C45A2" w:rsidP="00EA262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数量（人）</w:t>
            </w:r>
          </w:p>
        </w:tc>
        <w:tc>
          <w:tcPr>
            <w:tcW w:w="2268" w:type="dxa"/>
          </w:tcPr>
          <w:p w:rsidR="001C45A2" w:rsidRDefault="001C45A2" w:rsidP="00EA262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备注</w:t>
            </w:r>
          </w:p>
        </w:tc>
      </w:tr>
      <w:tr w:rsidR="001C45A2" w:rsidTr="00EA262E">
        <w:trPr>
          <w:trHeight w:val="317"/>
        </w:trPr>
        <w:tc>
          <w:tcPr>
            <w:tcW w:w="2977" w:type="dxa"/>
            <w:vMerge w:val="restart"/>
            <w:vAlign w:val="center"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浦江县人民医院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39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人</w:t>
            </w: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临床医学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16</w:t>
            </w:r>
          </w:p>
        </w:tc>
        <w:tc>
          <w:tcPr>
            <w:tcW w:w="2268" w:type="dxa"/>
          </w:tcPr>
          <w:p w:rsidR="001C45A2" w:rsidRDefault="001C45A2" w:rsidP="00EA262E">
            <w:pPr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研究生包括临床医学类各专业</w:t>
            </w:r>
          </w:p>
        </w:tc>
      </w:tr>
      <w:tr w:rsidR="001C45A2" w:rsidTr="00EA262E">
        <w:tc>
          <w:tcPr>
            <w:tcW w:w="2977" w:type="dxa"/>
            <w:vMerge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眼视光学或临床医学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1C45A2" w:rsidRDefault="001C45A2" w:rsidP="00EA262E">
            <w:pPr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医学检验技术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1C45A2" w:rsidRDefault="001C45A2" w:rsidP="00EA262E">
            <w:pPr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中药学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1C45A2" w:rsidRDefault="001C45A2" w:rsidP="00EA262E">
            <w:pPr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护理学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1C45A2" w:rsidRDefault="001C45A2" w:rsidP="00EA262E">
            <w:pPr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rPr>
          <w:trHeight w:val="583"/>
        </w:trPr>
        <w:tc>
          <w:tcPr>
            <w:tcW w:w="2977" w:type="dxa"/>
            <w:vMerge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护理学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大专及以上学历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1C45A2" w:rsidRDefault="001C45A2" w:rsidP="00EA262E">
            <w:pPr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 w:val="restart"/>
            <w:vAlign w:val="center"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浦江县中医院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75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人</w:t>
            </w: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中医学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15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widowControl/>
              <w:jc w:val="left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研究生包括中医学类、中西医结合类各专业</w:t>
            </w:r>
          </w:p>
        </w:tc>
      </w:tr>
      <w:tr w:rsidR="001C45A2" w:rsidTr="00EA262E">
        <w:tc>
          <w:tcPr>
            <w:tcW w:w="2977" w:type="dxa"/>
            <w:vMerge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针灸推拿学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临床医学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widowControl/>
              <w:jc w:val="left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研究生包括临床医学类各专业</w:t>
            </w:r>
          </w:p>
        </w:tc>
      </w:tr>
      <w:tr w:rsidR="001C45A2" w:rsidTr="00EA262E">
        <w:tc>
          <w:tcPr>
            <w:tcW w:w="2977" w:type="dxa"/>
            <w:vMerge/>
            <w:vAlign w:val="center"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康复医学与理疗学或中医康复学或临床医学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widowControl/>
              <w:jc w:val="left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康复医师（非技术类）</w:t>
            </w:r>
          </w:p>
        </w:tc>
      </w:tr>
      <w:tr w:rsidR="001C45A2" w:rsidTr="00EA262E">
        <w:tc>
          <w:tcPr>
            <w:tcW w:w="2977" w:type="dxa"/>
            <w:vMerge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麻醉学或临床医学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医学影像学或临床医学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widowControl/>
              <w:jc w:val="left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放射科诊断医师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名，超声科医师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名</w:t>
            </w:r>
          </w:p>
        </w:tc>
      </w:tr>
      <w:tr w:rsidR="001C45A2" w:rsidTr="00EA262E">
        <w:tc>
          <w:tcPr>
            <w:tcW w:w="2977" w:type="dxa"/>
            <w:vMerge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临床医学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widowControl/>
              <w:jc w:val="left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病理科</w:t>
            </w:r>
          </w:p>
        </w:tc>
      </w:tr>
      <w:tr w:rsidR="001C45A2" w:rsidTr="00EA262E">
        <w:tc>
          <w:tcPr>
            <w:tcW w:w="2977" w:type="dxa"/>
            <w:vMerge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临床医学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widowControl/>
              <w:jc w:val="left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心电图室</w:t>
            </w:r>
          </w:p>
        </w:tc>
      </w:tr>
      <w:tr w:rsidR="001C45A2" w:rsidTr="00EA262E">
        <w:tc>
          <w:tcPr>
            <w:tcW w:w="2977" w:type="dxa"/>
            <w:vMerge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口腔医学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widowControl/>
              <w:jc w:val="left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口腔科</w:t>
            </w:r>
          </w:p>
        </w:tc>
      </w:tr>
      <w:tr w:rsidR="001C45A2" w:rsidTr="00EA262E">
        <w:tc>
          <w:tcPr>
            <w:tcW w:w="2977" w:type="dxa"/>
            <w:vMerge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中药学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护理学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15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widowControl/>
              <w:jc w:val="left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不含助产专业</w:t>
            </w:r>
          </w:p>
        </w:tc>
      </w:tr>
      <w:tr w:rsidR="001C45A2" w:rsidTr="00EA262E">
        <w:tc>
          <w:tcPr>
            <w:tcW w:w="2977" w:type="dxa"/>
            <w:vMerge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护理学</w:t>
            </w:r>
          </w:p>
        </w:tc>
        <w:tc>
          <w:tcPr>
            <w:tcW w:w="3402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大专及以上</w:t>
            </w:r>
          </w:p>
        </w:tc>
        <w:tc>
          <w:tcPr>
            <w:tcW w:w="1701" w:type="dxa"/>
            <w:vAlign w:val="center"/>
          </w:tcPr>
          <w:p w:rsidR="001C45A2" w:rsidRDefault="001C45A2" w:rsidP="00EA262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25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widowControl/>
              <w:jc w:val="left"/>
              <w:textAlignment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不含助产专业</w:t>
            </w:r>
          </w:p>
        </w:tc>
      </w:tr>
      <w:tr w:rsidR="001C45A2" w:rsidTr="00EA262E">
        <w:tc>
          <w:tcPr>
            <w:tcW w:w="2977" w:type="dxa"/>
            <w:vMerge w:val="restart"/>
            <w:vAlign w:val="center"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/>
                <w:sz w:val="24"/>
                <w:szCs w:val="24"/>
              </w:rPr>
              <w:t>浦江县妇保院</w:t>
            </w: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17</w:t>
            </w: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人</w:t>
            </w:r>
          </w:p>
        </w:tc>
        <w:tc>
          <w:tcPr>
            <w:tcW w:w="3119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护理学</w:t>
            </w:r>
          </w:p>
        </w:tc>
        <w:tc>
          <w:tcPr>
            <w:tcW w:w="3402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大专及以上</w:t>
            </w:r>
          </w:p>
        </w:tc>
        <w:tc>
          <w:tcPr>
            <w:tcW w:w="1701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儿科学或临床医学</w:t>
            </w:r>
          </w:p>
        </w:tc>
        <w:tc>
          <w:tcPr>
            <w:tcW w:w="3402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麻醉学或临床医学</w:t>
            </w:r>
          </w:p>
        </w:tc>
        <w:tc>
          <w:tcPr>
            <w:tcW w:w="3402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医学影像学或临床医学</w:t>
            </w:r>
          </w:p>
        </w:tc>
        <w:tc>
          <w:tcPr>
            <w:tcW w:w="3402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超声科</w:t>
            </w:r>
          </w:p>
        </w:tc>
      </w:tr>
      <w:tr w:rsidR="001C45A2" w:rsidTr="00EA262E">
        <w:tc>
          <w:tcPr>
            <w:tcW w:w="2977" w:type="dxa"/>
            <w:vMerge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眼视光医学或临床医学</w:t>
            </w:r>
          </w:p>
        </w:tc>
        <w:tc>
          <w:tcPr>
            <w:tcW w:w="3402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口腔医学</w:t>
            </w:r>
          </w:p>
        </w:tc>
        <w:tc>
          <w:tcPr>
            <w:tcW w:w="3402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针灸推拿学</w:t>
            </w:r>
          </w:p>
        </w:tc>
        <w:tc>
          <w:tcPr>
            <w:tcW w:w="3402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医学影像技术</w:t>
            </w:r>
          </w:p>
        </w:tc>
        <w:tc>
          <w:tcPr>
            <w:tcW w:w="3402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医学检验技术</w:t>
            </w:r>
          </w:p>
        </w:tc>
        <w:tc>
          <w:tcPr>
            <w:tcW w:w="3402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药学或药物制剂</w:t>
            </w:r>
          </w:p>
        </w:tc>
        <w:tc>
          <w:tcPr>
            <w:tcW w:w="3402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康复治疗学</w:t>
            </w:r>
          </w:p>
        </w:tc>
        <w:tc>
          <w:tcPr>
            <w:tcW w:w="3402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Merge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临床医学</w:t>
            </w:r>
          </w:p>
        </w:tc>
        <w:tc>
          <w:tcPr>
            <w:tcW w:w="3402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本科（学士）及以上学历学位</w:t>
            </w:r>
          </w:p>
        </w:tc>
        <w:tc>
          <w:tcPr>
            <w:tcW w:w="1701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c>
          <w:tcPr>
            <w:tcW w:w="2977" w:type="dxa"/>
            <w:vAlign w:val="center"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/>
                <w:sz w:val="24"/>
                <w:szCs w:val="24"/>
              </w:rPr>
              <w:t>浦江</w:t>
            </w:r>
            <w:proofErr w:type="gramStart"/>
            <w:r w:rsidRPr="00597278">
              <w:rPr>
                <w:rFonts w:ascii="Times New Roman" w:eastAsia="仿宋" w:hAnsi="Times New Roman"/>
                <w:sz w:val="24"/>
                <w:szCs w:val="24"/>
              </w:rPr>
              <w:t>县疾控中心</w:t>
            </w:r>
            <w:proofErr w:type="gramEnd"/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  <w:r w:rsidRPr="00597278">
              <w:rPr>
                <w:rFonts w:ascii="Times New Roman" w:eastAsia="仿宋" w:hAnsi="Times New Roman"/>
                <w:sz w:val="24"/>
                <w:szCs w:val="24"/>
              </w:rPr>
              <w:t>人</w:t>
            </w:r>
          </w:p>
        </w:tc>
        <w:tc>
          <w:tcPr>
            <w:tcW w:w="3119" w:type="dxa"/>
            <w:vAlign w:val="center"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ind w:firstLineChars="200" w:firstLine="480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/>
                <w:sz w:val="24"/>
                <w:szCs w:val="24"/>
              </w:rPr>
              <w:t>预防医学</w:t>
            </w: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或临床医学</w:t>
            </w:r>
          </w:p>
        </w:tc>
        <w:tc>
          <w:tcPr>
            <w:tcW w:w="3402" w:type="dxa"/>
            <w:vAlign w:val="center"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/>
                <w:sz w:val="24"/>
                <w:szCs w:val="24"/>
              </w:rPr>
              <w:t>本科</w:t>
            </w: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（学士）</w:t>
            </w:r>
            <w:r w:rsidRPr="00597278">
              <w:rPr>
                <w:rFonts w:ascii="Times New Roman" w:eastAsia="仿宋" w:hAnsi="Times New Roman"/>
                <w:sz w:val="24"/>
                <w:szCs w:val="24"/>
              </w:rPr>
              <w:t>及以上学历学位</w:t>
            </w:r>
          </w:p>
        </w:tc>
        <w:tc>
          <w:tcPr>
            <w:tcW w:w="1701" w:type="dxa"/>
            <w:vAlign w:val="center"/>
          </w:tcPr>
          <w:p w:rsidR="001C45A2" w:rsidRPr="00597278" w:rsidRDefault="001C45A2" w:rsidP="00EA262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1C45A2" w:rsidTr="00EA262E">
        <w:trPr>
          <w:trHeight w:val="276"/>
        </w:trPr>
        <w:tc>
          <w:tcPr>
            <w:tcW w:w="2977" w:type="dxa"/>
            <w:vAlign w:val="center"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 w:rsidRPr="00597278">
              <w:rPr>
                <w:rFonts w:ascii="Times New Roman" w:eastAsia="仿宋" w:hAnsi="Times New Roman"/>
                <w:b/>
                <w:sz w:val="24"/>
                <w:szCs w:val="24"/>
              </w:rPr>
              <w:t>合计</w:t>
            </w:r>
          </w:p>
        </w:tc>
        <w:tc>
          <w:tcPr>
            <w:tcW w:w="3119" w:type="dxa"/>
            <w:vAlign w:val="center"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C45A2" w:rsidRPr="00597278" w:rsidRDefault="001C45A2" w:rsidP="00EA262E">
            <w:pPr>
              <w:adjustRightInd w:val="0"/>
              <w:snapToGrid w:val="0"/>
              <w:spacing w:line="360" w:lineRule="exact"/>
              <w:ind w:firstLineChars="200" w:firstLine="480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  <w:r w:rsidRPr="00597278">
              <w:rPr>
                <w:rFonts w:ascii="Times New Roman" w:eastAsia="仿宋" w:hAnsi="Times New Roman" w:hint="eastAsia"/>
                <w:sz w:val="24"/>
                <w:szCs w:val="24"/>
              </w:rPr>
              <w:t>132</w:t>
            </w:r>
          </w:p>
        </w:tc>
        <w:tc>
          <w:tcPr>
            <w:tcW w:w="2268" w:type="dxa"/>
            <w:vAlign w:val="center"/>
          </w:tcPr>
          <w:p w:rsidR="001C45A2" w:rsidRDefault="001C45A2" w:rsidP="00EA262E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</w:tbl>
    <w:p w:rsidR="001C45A2" w:rsidRDefault="001C45A2" w:rsidP="001C45A2">
      <w:pPr>
        <w:spacing w:line="360" w:lineRule="exact"/>
        <w:rPr>
          <w:rFonts w:ascii="Times New Roman" w:eastAsia="仿宋" w:hAnsi="Times New Roman"/>
          <w:sz w:val="32"/>
          <w:szCs w:val="32"/>
        </w:rPr>
      </w:pPr>
      <w:r w:rsidRPr="00305DD8">
        <w:rPr>
          <w:rFonts w:ascii="仿宋_GB2312" w:eastAsia="仿宋_GB2312" w:hint="eastAsia"/>
          <w:sz w:val="28"/>
          <w:szCs w:val="28"/>
          <w:shd w:val="clear" w:color="auto" w:fill="FFFFFF"/>
        </w:rPr>
        <w:t>注：报考要求为“本科（学士）及以上学历学位”的，“本科”需</w:t>
      </w:r>
      <w:proofErr w:type="gramStart"/>
      <w:r w:rsidRPr="00305DD8">
        <w:rPr>
          <w:rFonts w:ascii="仿宋_GB2312" w:eastAsia="仿宋_GB2312" w:hint="eastAsia"/>
          <w:sz w:val="28"/>
          <w:szCs w:val="28"/>
          <w:shd w:val="clear" w:color="auto" w:fill="FFFFFF"/>
        </w:rPr>
        <w:t>经普通</w:t>
      </w:r>
      <w:proofErr w:type="gramEnd"/>
      <w:r w:rsidRPr="00305DD8">
        <w:rPr>
          <w:rFonts w:ascii="仿宋_GB2312" w:eastAsia="仿宋_GB2312" w:hint="eastAsia"/>
          <w:sz w:val="28"/>
          <w:szCs w:val="28"/>
          <w:shd w:val="clear" w:color="auto" w:fill="FFFFFF"/>
        </w:rPr>
        <w:t>高等学校招生全国统一考试本科录取的应届毕业生；报考要求为“</w:t>
      </w:r>
      <w:r w:rsidRPr="00305DD8">
        <w:rPr>
          <w:rFonts w:ascii="仿宋_GB2312" w:eastAsia="仿宋_GB2312"/>
          <w:sz w:val="28"/>
          <w:szCs w:val="28"/>
          <w:shd w:val="clear" w:color="auto" w:fill="FFFFFF"/>
        </w:rPr>
        <w:t>大专及以</w:t>
      </w:r>
      <w:bookmarkStart w:id="0" w:name="_GoBack"/>
      <w:bookmarkEnd w:id="0"/>
      <w:r w:rsidRPr="00305DD8">
        <w:rPr>
          <w:rFonts w:ascii="仿宋_GB2312" w:eastAsia="仿宋_GB2312"/>
          <w:sz w:val="28"/>
          <w:szCs w:val="28"/>
          <w:shd w:val="clear" w:color="auto" w:fill="FFFFFF"/>
        </w:rPr>
        <w:t>上学历</w:t>
      </w:r>
      <w:r w:rsidRPr="00305DD8">
        <w:rPr>
          <w:rFonts w:ascii="仿宋_GB2312" w:eastAsia="仿宋_GB2312" w:hint="eastAsia"/>
          <w:sz w:val="28"/>
          <w:szCs w:val="28"/>
          <w:shd w:val="clear" w:color="auto" w:fill="FFFFFF"/>
        </w:rPr>
        <w:t>”的，“大专”需</w:t>
      </w:r>
      <w:proofErr w:type="gramStart"/>
      <w:r w:rsidRPr="00305DD8">
        <w:rPr>
          <w:rFonts w:ascii="仿宋_GB2312" w:eastAsia="仿宋_GB2312" w:hint="eastAsia"/>
          <w:sz w:val="28"/>
          <w:szCs w:val="28"/>
          <w:shd w:val="clear" w:color="auto" w:fill="FFFFFF"/>
        </w:rPr>
        <w:t>经普通</w:t>
      </w:r>
      <w:proofErr w:type="gramEnd"/>
      <w:r w:rsidRPr="00305DD8">
        <w:rPr>
          <w:rFonts w:ascii="仿宋_GB2312" w:eastAsia="仿宋_GB2312" w:hint="eastAsia"/>
          <w:sz w:val="28"/>
          <w:szCs w:val="28"/>
          <w:shd w:val="clear" w:color="auto" w:fill="FFFFFF"/>
        </w:rPr>
        <w:t>高等学校招生全国统一考试“大专”录取的应届毕业生。</w:t>
      </w:r>
    </w:p>
    <w:p w:rsidR="001C45A2" w:rsidRDefault="001C45A2" w:rsidP="001C45A2">
      <w:pPr>
        <w:rPr>
          <w:rFonts w:ascii="Times New Roman" w:eastAsia="仿宋" w:hAnsi="Times New Roman"/>
          <w:sz w:val="32"/>
          <w:szCs w:val="32"/>
        </w:rPr>
      </w:pPr>
    </w:p>
    <w:p w:rsidR="00351CE5" w:rsidRPr="001C45A2" w:rsidRDefault="00351CE5"/>
    <w:sectPr w:rsidR="00351CE5" w:rsidRPr="001C45A2" w:rsidSect="00305DD8">
      <w:pgSz w:w="16838" w:h="11906" w:orient="landscape"/>
      <w:pgMar w:top="1588" w:right="1985" w:bottom="1474" w:left="1985" w:header="851" w:footer="992" w:gutter="0"/>
      <w:pgNumType w:fmt="numberInDash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5A2"/>
    <w:rsid w:val="001C45A2"/>
    <w:rsid w:val="0035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5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5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郭珊珊</dc:creator>
  <cp:lastModifiedBy>郭珊珊</cp:lastModifiedBy>
  <cp:revision>1</cp:revision>
  <dcterms:created xsi:type="dcterms:W3CDTF">2022-10-28T06:17:00Z</dcterms:created>
  <dcterms:modified xsi:type="dcterms:W3CDTF">2022-10-28T06:18:00Z</dcterms:modified>
</cp:coreProperties>
</file>