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7"/>
        </w:tabs>
        <w:spacing w:after="0" w:line="480" w:lineRule="exact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</w:t>
      </w:r>
      <w:r>
        <w:rPr>
          <w:rFonts w:hint="eastAsia" w:ascii="Times New Roman" w:hAnsi="Times New Roman" w:eastAsia="黑体" w:cs="黑体"/>
          <w:sz w:val="32"/>
          <w:szCs w:val="40"/>
        </w:rPr>
        <w:t>3</w:t>
      </w:r>
    </w:p>
    <w:p>
      <w:pPr>
        <w:pStyle w:val="5"/>
        <w:spacing w:after="0" w:line="560" w:lineRule="exact"/>
        <w:ind w:left="0" w:leftChars="0" w:firstLine="0" w:firstLineChars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绵阳市2022年公共卫生特别服务岗人员</w:t>
      </w:r>
    </w:p>
    <w:p>
      <w:pPr>
        <w:pStyle w:val="5"/>
        <w:spacing w:after="0"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第三轮招募报名信息表</w:t>
      </w:r>
    </w:p>
    <w:tbl>
      <w:tblPr>
        <w:tblStyle w:val="7"/>
        <w:tblW w:w="9397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1"/>
        <w:gridCol w:w="975"/>
        <w:gridCol w:w="243"/>
        <w:gridCol w:w="815"/>
        <w:gridCol w:w="1320"/>
        <w:gridCol w:w="660"/>
        <w:gridCol w:w="474"/>
        <w:gridCol w:w="1985"/>
        <w:gridCol w:w="198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姓  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性  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男□  女□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健康状况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  <w:r>
              <w:rPr>
                <w:rFonts w:ascii="宋体" w:hAnsi="宋体" w:cs="宋体"/>
                <w:w w:val="90"/>
                <w:lang w:bidi="ar"/>
              </w:rPr>
              <w:t>照</w:t>
            </w:r>
            <w:r>
              <w:rPr>
                <w:rFonts w:ascii="宋体" w:hAnsi="宋体" w:cs="宋体"/>
                <w:w w:val="90"/>
                <w:lang w:bidi="ar"/>
              </w:rPr>
              <w:br w:type="textWrapping"/>
            </w:r>
            <w:r>
              <w:rPr>
                <w:rFonts w:ascii="宋体" w:hAnsi="宋体" w:cs="宋体"/>
                <w:w w:val="90"/>
                <w:lang w:bidi="ar"/>
              </w:rPr>
              <w:br w:type="textWrapping"/>
            </w:r>
            <w:r>
              <w:rPr>
                <w:rFonts w:ascii="宋体" w:hAnsi="宋体" w:cs="宋体"/>
                <w:w w:val="90"/>
                <w:lang w:bidi="ar"/>
              </w:rPr>
              <w:t>片</w:t>
            </w:r>
            <w:r>
              <w:rPr>
                <w:rFonts w:ascii="宋体" w:hAnsi="宋体" w:cs="宋体"/>
                <w:w w:val="90"/>
                <w:lang w:bidi="ar"/>
              </w:rPr>
              <w:br w:type="textWrapping"/>
            </w:r>
            <w:r>
              <w:rPr>
                <w:rFonts w:ascii="宋体" w:hAnsi="宋体" w:cs="宋体"/>
                <w:w w:val="90"/>
                <w:lang w:bidi="ar"/>
              </w:rPr>
              <w:br w:type="textWrapping"/>
            </w:r>
            <w:r>
              <w:rPr>
                <w:rFonts w:ascii="楷体_GB2312" w:hAnsi="楷体_GB2312" w:eastAsia="楷体_GB2312" w:cs="楷体_GB2312"/>
                <w:w w:val="90"/>
                <w:lang w:bidi="ar"/>
              </w:rPr>
              <w:t>（免冠证件照）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民  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出生日期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 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年   月   日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最高学历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学  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毕业学校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所学专业</w:t>
            </w:r>
          </w:p>
        </w:tc>
        <w:tc>
          <w:tcPr>
            <w:tcW w:w="33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年   月   日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入学前户籍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所在地</w:t>
            </w:r>
          </w:p>
        </w:tc>
        <w:tc>
          <w:tcPr>
            <w:tcW w:w="33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现工作单位及职务</w:t>
            </w:r>
          </w:p>
        </w:tc>
        <w:tc>
          <w:tcPr>
            <w:tcW w:w="3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紧急联系人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9"/>
                <w:w w:val="90"/>
                <w:kern w:val="0"/>
                <w:sz w:val="20"/>
                <w:szCs w:val="20"/>
                <w:lang w:bidi="ar"/>
              </w:rPr>
              <w:t>与紧急联系人关系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紧急联系人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电话</w:t>
            </w:r>
          </w:p>
        </w:tc>
        <w:tc>
          <w:tcPr>
            <w:tcW w:w="3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电子邮箱</w:t>
            </w:r>
          </w:p>
        </w:tc>
        <w:tc>
          <w:tcPr>
            <w:tcW w:w="33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3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现住址</w:t>
            </w:r>
          </w:p>
        </w:tc>
        <w:tc>
          <w:tcPr>
            <w:tcW w:w="33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3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报考单位/岗位</w:t>
            </w:r>
          </w:p>
        </w:tc>
        <w:tc>
          <w:tcPr>
            <w:tcW w:w="33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是否服从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调剂</w:t>
            </w:r>
          </w:p>
        </w:tc>
        <w:tc>
          <w:tcPr>
            <w:tcW w:w="3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是□         否 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5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所属招募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对象类型</w:t>
            </w:r>
          </w:p>
        </w:tc>
        <w:tc>
          <w:tcPr>
            <w:tcW w:w="84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省内普通高校2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022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届医药卫生类专业大专及以上学历毕业生</w:t>
            </w:r>
            <w:r>
              <w:rPr>
                <w:rFonts w:hint="eastAsia" w:ascii="Segoe UI Emoji" w:hAnsi="Segoe UI Emoji" w:eastAsia="Segoe UI Emoji" w:cs="Segoe UI Emoji"/>
                <w:color w:val="000000"/>
                <w:w w:val="90"/>
                <w:kern w:val="0"/>
                <w:sz w:val="22"/>
                <w:szCs w:val="22"/>
                <w:lang w:bidi="ar"/>
              </w:rPr>
              <w:t>□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2.省内普通高校2022届大专及以上学历毕业生</w:t>
            </w:r>
            <w:r>
              <w:rPr>
                <w:rFonts w:ascii="宋体" w:hAnsi="宋体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（不限专业）</w:t>
            </w:r>
            <w:r>
              <w:rPr>
                <w:rFonts w:hint="eastAsia" w:ascii="Segoe UI Emoji" w:hAnsi="Segoe UI Emoji" w:eastAsia="Segoe UI Emoji" w:cs="Segoe UI Emoji"/>
                <w:color w:val="000000"/>
                <w:w w:val="90"/>
                <w:kern w:val="0"/>
                <w:sz w:val="22"/>
                <w:szCs w:val="22"/>
                <w:lang w:bidi="ar"/>
              </w:rPr>
              <w:t>□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.离校未就业的省内普通高校2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020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届、2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021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届、2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022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届医药卫生类专业大专及以上学历毕业生□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.省外普通高校医药卫生类专业2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020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届、2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021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届、2022届大专及以上学历四川籍毕业生；□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.获得校级及以上“优秀学生”的省内中职学校（含技工院校）医药卫生类专业2022届毕业生□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6.离校未就业的省内普通高校2021届大专及以上学历毕业生</w:t>
            </w:r>
            <w:r>
              <w:rPr>
                <w:rFonts w:ascii="宋体" w:hAnsi="宋体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（不限专业）</w:t>
            </w:r>
            <w:r>
              <w:rPr>
                <w:rFonts w:hint="eastAsia" w:ascii="宋体" w:hAnsi="宋体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（仅限社工岗）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□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7.省外普通高校2022届大专及以上学历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四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川籍毕业生</w:t>
            </w:r>
            <w:r>
              <w:rPr>
                <w:rFonts w:ascii="宋体" w:hAnsi="宋体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（不限专业）</w:t>
            </w:r>
            <w:r>
              <w:rPr>
                <w:rFonts w:hint="eastAsia" w:ascii="宋体" w:hAnsi="宋体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（仅限社工岗）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□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8.民族地区、艰苦边远地区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的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省内普通高校2020届大专及以上学历毕业生和省外普通高校2020届、2021届大专及以上学历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四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川籍毕业生</w:t>
            </w:r>
            <w:r>
              <w:rPr>
                <w:rFonts w:ascii="宋体" w:hAnsi="宋体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（不限专业）</w:t>
            </w:r>
            <w:r>
              <w:rPr>
                <w:rFonts w:hint="eastAsia" w:ascii="宋体" w:hAnsi="宋体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（仅限社工岗）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0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所属优先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招募类别</w:t>
            </w:r>
          </w:p>
        </w:tc>
        <w:tc>
          <w:tcPr>
            <w:tcW w:w="84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无□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 xml:space="preserve">户籍在脱贫地区的毕业生□  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 xml:space="preserve">户籍在民族地区的毕业生□         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 xml:space="preserve">脱贫家庭的毕业生□  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 xml:space="preserve">低保家庭的毕业生□  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零就业家庭的毕业生□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省内普通高校社会工作及相关专业2022届毕业生□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  <w:jc w:val="center"/>
        </w:trPr>
        <w:tc>
          <w:tcPr>
            <w:tcW w:w="9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家庭成员</w:t>
            </w: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称谓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4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工作单位及职务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4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4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4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4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3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奖惩情况</w:t>
            </w:r>
          </w:p>
        </w:tc>
        <w:tc>
          <w:tcPr>
            <w:tcW w:w="84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  <w:t>（获校级及以上“优秀学生”的省内中职学校（含技工院校）医药卫生类专业2022届毕业生务必填写）</w:t>
            </w: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本人承诺</w:t>
            </w:r>
          </w:p>
        </w:tc>
        <w:tc>
          <w:tcPr>
            <w:tcW w:w="84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.本人自愿参加四川省</w:t>
            </w:r>
            <w:r>
              <w:rPr>
                <w:rFonts w:hint="eastAsia" w:ascii="Times New Roman" w:hAnsi="Times New Roman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2022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年公共卫生特别服务岗项目招募。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.本人无违规违纪违法行为，无失信被执行情况。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Times New Roman" w:hAnsi="Times New Roman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.本人将按照规定的时间及时前往相应招募地报到，并服从岗位分配，除不可抗力外，不以任何理由拖延。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Times New Roman" w:hAnsi="Times New Roman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.服务期间，本人将自觉遵守国家法律和相关管理规定，爱岗敬业，尽职尽责。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Times New Roman" w:hAnsi="Times New Roman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.本人保证所提交信息的真实性、合法性，承担因填写不实而产生的一切后果。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0" w:hRule="atLeast"/>
          <w:jc w:val="center"/>
        </w:trPr>
        <w:tc>
          <w:tcPr>
            <w:tcW w:w="93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right="206" w:rightChars="100"/>
              <w:jc w:val="center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                                                       </w:t>
            </w:r>
          </w:p>
          <w:p>
            <w:pPr>
              <w:widowControl/>
              <w:spacing w:line="300" w:lineRule="exact"/>
              <w:ind w:right="206" w:rightChars="100"/>
              <w:jc w:val="center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                                          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签字：</w:t>
            </w:r>
          </w:p>
          <w:p>
            <w:pPr>
              <w:widowControl/>
              <w:spacing w:line="300" w:lineRule="exact"/>
              <w:ind w:right="206" w:rightChars="100"/>
              <w:jc w:val="center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</w:t>
            </w:r>
          </w:p>
          <w:p>
            <w:pPr>
              <w:widowControl/>
              <w:spacing w:line="300" w:lineRule="exact"/>
              <w:ind w:right="206" w:rightChars="100"/>
              <w:jc w:val="right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              填表时间：         年       月  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4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资格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审查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意见</w:t>
            </w:r>
          </w:p>
        </w:tc>
        <w:tc>
          <w:tcPr>
            <w:tcW w:w="84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</w:t>
            </w:r>
          </w:p>
          <w:p>
            <w:pPr>
              <w:ind w:firstLine="4900" w:firstLineChars="2500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（单位盖章）</w:t>
            </w:r>
          </w:p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                                                   审核人：</w:t>
            </w:r>
          </w:p>
          <w:p>
            <w:pPr>
              <w:rPr>
                <w:rFonts w:hint="eastAsia"/>
                <w:lang w:bidi="ar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                                                   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审核时间：         年       月  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日</w:t>
            </w:r>
          </w:p>
        </w:tc>
      </w:tr>
    </w:tbl>
    <w:p>
      <w:pPr>
        <w:pStyle w:val="2"/>
        <w:rPr>
          <w:rFonts w:hint="eastAsia"/>
        </w:rPr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此表</w:t>
      </w:r>
      <w:r>
        <w:t>正反双面打印</w:t>
      </w:r>
    </w:p>
    <w:p>
      <w:bookmarkStart w:id="0" w:name="_GoBack"/>
      <w:bookmarkEnd w:id="0"/>
    </w:p>
    <w:sectPr>
      <w:pgSz w:w="11906" w:h="16838"/>
      <w:pgMar w:top="2098" w:right="1474" w:bottom="1440" w:left="1587" w:header="851" w:footer="992" w:gutter="0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2000000000000000000"/>
    <w:charset w:val="86"/>
    <w:family w:val="roman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47CC3"/>
    <w:rsid w:val="10C47CC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spacing w:before="0" w:after="140" w:line="276" w:lineRule="auto"/>
    </w:pPr>
  </w:style>
  <w:style w:type="paragraph" w:styleId="3">
    <w:name w:val="index 8"/>
    <w:basedOn w:val="1"/>
    <w:next w:val="1"/>
    <w:uiPriority w:val="0"/>
    <w:pPr>
      <w:ind w:left="2940"/>
    </w:pPr>
  </w:style>
  <w:style w:type="paragraph" w:styleId="4">
    <w:name w:val="Body Text Indent"/>
    <w:basedOn w:val="1"/>
    <w:uiPriority w:val="0"/>
    <w:pPr>
      <w:spacing w:after="120"/>
      <w:ind w:left="420" w:leftChars="200"/>
    </w:pPr>
  </w:style>
  <w:style w:type="paragraph" w:styleId="5">
    <w:name w:val="Body Text First Indent 2"/>
    <w:basedOn w:val="4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2022-11-11T06:35:00Z</dcterms:created>
  <dc:creator>jp</dc:creator>
  <cp:lastModifiedBy>jp</cp:lastModifiedBy>
  <dcterms:modified xsi:type="dcterms:W3CDTF">2022-11-11T06:37:42Z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