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bookmarkStart w:id="0" w:name="_GoBack"/>
    </w:p>
    <w:bookmarkEnd w:id="0"/>
    <w:p/>
    <w:p/>
    <w:p>
      <w:pPr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附件：南昌市第九医院引进卫生专业技术人才岗位需求表</w:t>
      </w:r>
    </w:p>
    <w:tbl>
      <w:tblPr>
        <w:tblStyle w:val="5"/>
        <w:tblpPr w:leftFromText="180" w:rightFromText="180" w:horzAnchor="margin" w:tblpXSpec="center" w:tblpY="1169"/>
        <w:tblW w:w="1560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3"/>
        <w:gridCol w:w="1701"/>
        <w:gridCol w:w="2268"/>
        <w:gridCol w:w="2694"/>
        <w:gridCol w:w="708"/>
        <w:gridCol w:w="2835"/>
        <w:gridCol w:w="29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2"/>
              </w:rPr>
              <w:t>需求岗位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2"/>
              </w:rPr>
              <w:t>年龄要求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2"/>
              </w:rPr>
              <w:t>学历要求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2"/>
              </w:rPr>
              <w:t>岗位条件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kern w:val="0"/>
                <w:sz w:val="22"/>
                <w:lang w:eastAsia="zh-CN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2"/>
              </w:rPr>
              <w:t>需求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2"/>
              </w:rPr>
              <w:t>人数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2"/>
              </w:rPr>
              <w:t>备注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2"/>
              </w:rPr>
              <w:t>博士安家费补助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4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感染科医师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35周岁及以下</w:t>
            </w:r>
            <w:r>
              <w:rPr>
                <w:rFonts w:hint="eastAsia" w:cs="宋体" w:asciiTheme="minorEastAsia" w:hAnsiTheme="minorEastAsia"/>
                <w:kern w:val="0"/>
                <w:sz w:val="22"/>
                <w:lang w:eastAsia="zh-CN"/>
              </w:rPr>
              <w:t>（</w:t>
            </w:r>
            <w:r>
              <w:rPr>
                <w:rFonts w:hint="eastAsia" w:cs="宋体" w:asciiTheme="minorEastAsia" w:hAnsiTheme="minorEastAsia"/>
                <w:kern w:val="0"/>
                <w:sz w:val="22"/>
              </w:rPr>
              <w:t>博士年龄可放宽至40周岁</w:t>
            </w:r>
            <w:r>
              <w:rPr>
                <w:rFonts w:hint="eastAsia" w:cs="宋体" w:asciiTheme="minorEastAsia" w:hAnsiTheme="minorEastAsia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全日制硕士及以上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感染性疾病专业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  <w:tc>
          <w:tcPr>
            <w:tcW w:w="29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给予博士一次性安家费20-50万元；科研经费10-30万元；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博士津贴每月2000元，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具体面议。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4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麻醉科医师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35周岁及以下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全日制硕士及以上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麻醉专业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　</w:t>
            </w:r>
          </w:p>
        </w:tc>
        <w:tc>
          <w:tcPr>
            <w:tcW w:w="29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4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急诊科医师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35周岁及以下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全日制硕士及以上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内科学专业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　</w:t>
            </w:r>
          </w:p>
        </w:tc>
        <w:tc>
          <w:tcPr>
            <w:tcW w:w="29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4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普外科医师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35周岁及以下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全日制硕士及以上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肝胆外科学专业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　</w:t>
            </w:r>
          </w:p>
        </w:tc>
        <w:tc>
          <w:tcPr>
            <w:tcW w:w="29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4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肾内科医师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35周岁及以下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全日制硕士及以上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临床医学专业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　</w:t>
            </w:r>
          </w:p>
        </w:tc>
        <w:tc>
          <w:tcPr>
            <w:tcW w:w="29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4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影像（超声）医师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35周岁及以下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全日制本科及以上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临床医学专业影像方向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　</w:t>
            </w:r>
          </w:p>
        </w:tc>
        <w:tc>
          <w:tcPr>
            <w:tcW w:w="29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4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ICU医师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35周岁及以下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全日制本科及以上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临床医学专业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　</w:t>
            </w:r>
          </w:p>
        </w:tc>
        <w:tc>
          <w:tcPr>
            <w:tcW w:w="29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4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病理诊断医师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35周岁及以下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全日制本科及以上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临床医学专业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　</w:t>
            </w:r>
          </w:p>
        </w:tc>
        <w:tc>
          <w:tcPr>
            <w:tcW w:w="29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4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妇产科医师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35周岁及以下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全日制本科及以上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临床医学专业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　</w:t>
            </w:r>
          </w:p>
        </w:tc>
        <w:tc>
          <w:tcPr>
            <w:tcW w:w="29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</w:tr>
    </w:tbl>
    <w:p>
      <w:pPr>
        <w:rPr>
          <w:rFonts w:asciiTheme="minorEastAsia" w:hAnsiTheme="minorEastAsia"/>
          <w:sz w:val="2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xNDdjZjc4MmU5ODgyY2Y1NzI0NzUyZGI1Y2IyZDEifQ=="/>
  </w:docVars>
  <w:rsids>
    <w:rsidRoot w:val="00F344B0"/>
    <w:rsid w:val="00123AFE"/>
    <w:rsid w:val="00145A16"/>
    <w:rsid w:val="00152044"/>
    <w:rsid w:val="00173577"/>
    <w:rsid w:val="00185AEE"/>
    <w:rsid w:val="00803B07"/>
    <w:rsid w:val="009B008B"/>
    <w:rsid w:val="00A32672"/>
    <w:rsid w:val="00CD1E9F"/>
    <w:rsid w:val="00D05897"/>
    <w:rsid w:val="00DB6575"/>
    <w:rsid w:val="00E00F8A"/>
    <w:rsid w:val="00F344B0"/>
    <w:rsid w:val="48223E53"/>
    <w:rsid w:val="4AB67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  <w:bCs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4</Pages>
  <Words>819</Words>
  <Characters>913</Characters>
  <Lines>10</Lines>
  <Paragraphs>2</Paragraphs>
  <TotalTime>3</TotalTime>
  <ScaleCrop>false</ScaleCrop>
  <LinksUpToDate>false</LinksUpToDate>
  <CharactersWithSpaces>1045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2022-10-26T07:57:00Z</dcterms:created>
  <dc:creator>Administrator</dc:creator>
  <cp:lastModifiedBy>南昌市第九医院</cp:lastModifiedBy>
  <dcterms:modified xsi:type="dcterms:W3CDTF">2022-10-27T08:46:42Z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B3B39C74A9464171B7FD1AA6F06F0952</vt:lpwstr>
  </property>
</Properties>
</file>