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20" w:firstLineChars="0"/>
        <w:jc w:val="center"/>
        <w:outlineLvl w:val="0"/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  <w:t>南昌市2023年从高校引进卫生专技人才</w:t>
      </w:r>
    </w:p>
    <w:p>
      <w:pPr>
        <w:spacing w:line="560" w:lineRule="exact"/>
        <w:ind w:firstLine="420" w:firstLineChars="0"/>
        <w:jc w:val="center"/>
        <w:rPr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  <w:t>报名推荐表</w:t>
      </w:r>
      <w:r>
        <w:rPr>
          <w:sz w:val="28"/>
          <w:szCs w:val="28"/>
          <w:highlight w:val="none"/>
        </w:rPr>
        <w:t xml:space="preserve"> </w:t>
      </w:r>
    </w:p>
    <w:tbl>
      <w:tblPr>
        <w:tblStyle w:val="5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面貌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本科学校及专业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硕士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博士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　码</w:t>
            </w:r>
          </w:p>
        </w:tc>
        <w:tc>
          <w:tcPr>
            <w:tcW w:w="3257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95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手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码</w:t>
            </w:r>
          </w:p>
        </w:tc>
        <w:tc>
          <w:tcPr>
            <w:tcW w:w="3373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/>
                <w:highlight w:val="none"/>
              </w:rPr>
              <w:t>简历</w:t>
            </w:r>
          </w:p>
          <w:p>
            <w:pPr>
              <w:pStyle w:val="7"/>
              <w:ind w:firstLine="0" w:firstLineChars="0"/>
              <w:jc w:val="center"/>
              <w:rPr>
                <w:rFonts w:hint="eastAsia" w:eastAsia="仿宋"/>
                <w:highlight w:val="none"/>
              </w:rPr>
            </w:pPr>
            <w:r>
              <w:rPr>
                <w:rFonts w:hint="eastAsia" w:hAnsi="仿宋" w:eastAsia="仿宋"/>
                <w:sz w:val="18"/>
                <w:szCs w:val="18"/>
                <w:highlight w:val="none"/>
              </w:rPr>
              <w:t>（从高中填起）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主要家庭成员及重要社会关系</w:t>
            </w:r>
          </w:p>
          <w:p>
            <w:pPr>
              <w:pStyle w:val="7"/>
              <w:ind w:firstLine="0" w:firstLineChars="0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（包括父母、配偶、子女）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出生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政治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</w:t>
            </w: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意向岗位1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highlight w:val="none"/>
              </w:rPr>
            </w:pP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意向岗位2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（盖章）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Cs w:val="28"/>
                <w:highlight w:val="none"/>
              </w:rPr>
              <w:t>备注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  <w:highlight w:val="none"/>
        </w:rPr>
      </w:pPr>
    </w:p>
    <w:p>
      <w:pPr>
        <w:snapToGrid w:val="0"/>
        <w:spacing w:line="320" w:lineRule="exact"/>
        <w:rPr>
          <w:rFonts w:hint="eastAsia" w:hAnsi="仿宋" w:eastAsia="仿宋"/>
          <w:sz w:val="24"/>
          <w:highlight w:val="none"/>
        </w:rPr>
      </w:pPr>
      <w:r>
        <w:rPr>
          <w:rFonts w:hAnsi="仿宋" w:eastAsia="仿宋"/>
          <w:sz w:val="24"/>
          <w:highlight w:val="none"/>
        </w:rPr>
        <w:t>填表说明：</w:t>
      </w:r>
      <w:r>
        <w:rPr>
          <w:rFonts w:hint="eastAsia" w:hAnsi="仿宋" w:eastAsia="仿宋"/>
          <w:sz w:val="24"/>
          <w:highlight w:val="none"/>
        </w:rPr>
        <w:t>佐证</w:t>
      </w:r>
      <w:r>
        <w:rPr>
          <w:rFonts w:hAnsi="仿宋" w:eastAsia="仿宋"/>
          <w:sz w:val="24"/>
          <w:highlight w:val="none"/>
        </w:rPr>
        <w:t>材料</w:t>
      </w:r>
      <w:r>
        <w:rPr>
          <w:rFonts w:hint="eastAsia" w:hAnsi="仿宋" w:eastAsia="仿宋"/>
          <w:sz w:val="24"/>
          <w:highlight w:val="none"/>
        </w:rPr>
        <w:t>采取扫描形式一并发送上传报名网站，确保内容准确清晰。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中共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</w:rPr>
        <w:t>南昌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市委卫生健康工作委员会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176A1B05"/>
    <w:rsid w:val="176A1B05"/>
    <w:rsid w:val="1C204F01"/>
    <w:rsid w:val="1C406231"/>
    <w:rsid w:val="4465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284</Characters>
  <Lines>0</Lines>
  <Paragraphs>0</Paragraphs>
  <TotalTime>73</TotalTime>
  <ScaleCrop>false</ScaleCrop>
  <LinksUpToDate>false</LinksUpToDate>
  <CharactersWithSpaces>369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2022-10-23T05:12:00Z</dcterms:created>
  <dc:creator>欲加之罪</dc:creator>
  <cp:lastModifiedBy>Calm</cp:lastModifiedBy>
  <dcterms:modified xsi:type="dcterms:W3CDTF">2022-10-26T12:25:46Z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BE51CBA21DB140CC883FE7F61D170329</vt:lpwstr>
  </property>
</Properties>
</file>