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7DE" w:rsidRDefault="00F86DB6">
      <w:pPr>
        <w:pStyle w:val="a6"/>
        <w:widowControl w:val="0"/>
        <w:spacing w:before="0" w:beforeAutospacing="0" w:after="0" w:afterAutospacing="0" w:line="520" w:lineRule="exact"/>
        <w:jc w:val="both"/>
        <w:rPr>
          <w:sz w:val="32"/>
          <w:szCs w:val="32"/>
        </w:rPr>
      </w:pPr>
      <w:r>
        <w:rPr>
          <w:rFonts w:hint="eastAsia"/>
          <w:sz w:val="32"/>
          <w:szCs w:val="32"/>
        </w:rPr>
        <w:t>附件</w:t>
      </w:r>
      <w:r>
        <w:rPr>
          <w:rFonts w:hint="eastAsia"/>
          <w:sz w:val="32"/>
          <w:szCs w:val="32"/>
        </w:rPr>
        <w:t>1:</w:t>
      </w:r>
    </w:p>
    <w:p w:rsidR="009C37DE" w:rsidRDefault="00F86DB6">
      <w:pPr>
        <w:pStyle w:val="a6"/>
        <w:widowControl w:val="0"/>
        <w:spacing w:before="0" w:beforeAutospacing="0" w:after="0" w:afterAutospacing="0" w:line="520" w:lineRule="exact"/>
        <w:jc w:val="center"/>
        <w:rPr>
          <w:rFonts w:ascii="华文中宋" w:eastAsia="华文中宋" w:hAnsi="华文中宋"/>
          <w:b/>
          <w:sz w:val="44"/>
          <w:szCs w:val="44"/>
        </w:rPr>
      </w:pPr>
      <w:r>
        <w:rPr>
          <w:rFonts w:ascii="华文中宋" w:eastAsia="华文中宋" w:hAnsi="华文中宋" w:hint="eastAsia"/>
          <w:b/>
          <w:sz w:val="44"/>
          <w:szCs w:val="44"/>
        </w:rPr>
        <w:t>202</w:t>
      </w:r>
      <w:r>
        <w:rPr>
          <w:rFonts w:ascii="华文中宋" w:eastAsia="华文中宋" w:hAnsi="华文中宋" w:hint="eastAsia"/>
          <w:b/>
          <w:sz w:val="44"/>
          <w:szCs w:val="44"/>
        </w:rPr>
        <w:t>2</w:t>
      </w:r>
      <w:r>
        <w:rPr>
          <w:rFonts w:ascii="华文中宋" w:eastAsia="华文中宋" w:hAnsi="华文中宋"/>
          <w:b/>
          <w:sz w:val="44"/>
          <w:szCs w:val="44"/>
        </w:rPr>
        <w:t>年度全省卫生</w:t>
      </w:r>
      <w:r>
        <w:rPr>
          <w:rFonts w:ascii="华文中宋" w:eastAsia="华文中宋" w:hAnsi="华文中宋" w:hint="eastAsia"/>
          <w:b/>
          <w:sz w:val="44"/>
          <w:szCs w:val="44"/>
        </w:rPr>
        <w:t>系列</w:t>
      </w:r>
      <w:r>
        <w:rPr>
          <w:rFonts w:ascii="华文中宋" w:eastAsia="华文中宋" w:hAnsi="华文中宋"/>
          <w:b/>
          <w:sz w:val="44"/>
          <w:szCs w:val="44"/>
        </w:rPr>
        <w:t>高级专业技术资格</w:t>
      </w:r>
    </w:p>
    <w:p w:rsidR="009C37DE" w:rsidRDefault="00F86DB6">
      <w:pPr>
        <w:pStyle w:val="a6"/>
        <w:widowControl w:val="0"/>
        <w:spacing w:before="0" w:beforeAutospacing="0" w:after="0" w:afterAutospacing="0" w:line="520" w:lineRule="exact"/>
        <w:jc w:val="center"/>
        <w:rPr>
          <w:rFonts w:ascii="华文中宋" w:eastAsia="华文中宋" w:hAnsi="华文中宋"/>
          <w:b/>
          <w:sz w:val="44"/>
          <w:szCs w:val="44"/>
        </w:rPr>
      </w:pPr>
      <w:r>
        <w:rPr>
          <w:rFonts w:ascii="华文中宋" w:eastAsia="华文中宋" w:hAnsi="华文中宋"/>
          <w:b/>
          <w:sz w:val="44"/>
          <w:szCs w:val="44"/>
        </w:rPr>
        <w:t>申报人员提交材料</w:t>
      </w:r>
      <w:r>
        <w:rPr>
          <w:rFonts w:ascii="华文中宋" w:eastAsia="华文中宋" w:hAnsi="华文中宋" w:hint="eastAsia"/>
          <w:b/>
          <w:sz w:val="44"/>
          <w:szCs w:val="44"/>
        </w:rPr>
        <w:t>说明</w:t>
      </w:r>
    </w:p>
    <w:p w:rsidR="009C37DE" w:rsidRDefault="009C37DE">
      <w:pPr>
        <w:spacing w:line="520" w:lineRule="exact"/>
        <w:ind w:firstLineChars="200" w:firstLine="640"/>
        <w:rPr>
          <w:rFonts w:ascii="仿宋" w:eastAsia="仿宋" w:hAnsi="仿宋" w:cs="仿宋"/>
          <w:sz w:val="32"/>
          <w:szCs w:val="32"/>
        </w:rPr>
      </w:pPr>
    </w:p>
    <w:p w:rsidR="009C37DE" w:rsidRDefault="00F86DB6">
      <w:pPr>
        <w:adjustRightInd w:val="0"/>
        <w:spacing w:line="520" w:lineRule="exact"/>
        <w:ind w:firstLineChars="200" w:firstLine="640"/>
        <w:rPr>
          <w:rFonts w:ascii="仿宋" w:eastAsia="仿宋" w:hAnsi="仿宋" w:cs="仿宋"/>
          <w:sz w:val="32"/>
          <w:szCs w:val="32"/>
        </w:rPr>
      </w:pPr>
      <w:r>
        <w:rPr>
          <w:rFonts w:ascii="仿宋_GB2312" w:eastAsia="仿宋_GB2312" w:hAnsi="宋体" w:hint="eastAsia"/>
          <w:sz w:val="32"/>
          <w:szCs w:val="32"/>
        </w:rPr>
        <w:t>20</w:t>
      </w:r>
      <w:r>
        <w:rPr>
          <w:rFonts w:ascii="仿宋_GB2312" w:eastAsia="仿宋_GB2312" w:hAnsi="宋体" w:hint="eastAsia"/>
          <w:sz w:val="32"/>
          <w:szCs w:val="32"/>
        </w:rPr>
        <w:t>22</w:t>
      </w:r>
      <w:r>
        <w:rPr>
          <w:rFonts w:ascii="仿宋_GB2312" w:eastAsia="仿宋_GB2312" w:hAnsi="宋体" w:hint="eastAsia"/>
          <w:sz w:val="32"/>
          <w:szCs w:val="32"/>
        </w:rPr>
        <w:t>年度全省卫生</w:t>
      </w:r>
      <w:r>
        <w:rPr>
          <w:rFonts w:ascii="仿宋_GB2312" w:eastAsia="仿宋_GB2312" w:hAnsi="宋体" w:hint="eastAsia"/>
          <w:sz w:val="32"/>
          <w:szCs w:val="32"/>
        </w:rPr>
        <w:t>系列</w:t>
      </w:r>
      <w:r>
        <w:rPr>
          <w:rFonts w:ascii="仿宋_GB2312" w:eastAsia="仿宋_GB2312" w:hAnsi="宋体" w:hint="eastAsia"/>
          <w:sz w:val="32"/>
          <w:szCs w:val="32"/>
        </w:rPr>
        <w:t>高级专业技术资格申报</w:t>
      </w:r>
      <w:r>
        <w:rPr>
          <w:rFonts w:ascii="仿宋_GB2312" w:eastAsia="仿宋_GB2312" w:hAnsi="宋体" w:hint="eastAsia"/>
          <w:sz w:val="32"/>
          <w:szCs w:val="32"/>
        </w:rPr>
        <w:t>实行网上申报，系统操作手册见网站。</w:t>
      </w:r>
      <w:r>
        <w:rPr>
          <w:rFonts w:ascii="仿宋_GB2312" w:eastAsia="仿宋_GB2312" w:hAnsi="宋体" w:cs="宋体" w:hint="eastAsia"/>
          <w:kern w:val="0"/>
          <w:sz w:val="32"/>
          <w:szCs w:val="32"/>
        </w:rPr>
        <w:t>提交材料内容如下：</w:t>
      </w:r>
    </w:p>
    <w:p w:rsidR="009C37DE" w:rsidRDefault="00F86DB6">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一、单位报送材料</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（一）各</w:t>
      </w:r>
      <w:r>
        <w:rPr>
          <w:rFonts w:ascii="仿宋_GB2312" w:eastAsia="仿宋_GB2312" w:hAnsi="宋体" w:hint="eastAsia"/>
          <w:sz w:val="32"/>
          <w:szCs w:val="32"/>
        </w:rPr>
        <w:t>省直</w:t>
      </w:r>
      <w:r>
        <w:rPr>
          <w:rFonts w:ascii="仿宋_GB2312" w:eastAsia="仿宋_GB2312" w:hAnsi="宋体" w:hint="eastAsia"/>
          <w:sz w:val="32"/>
          <w:szCs w:val="32"/>
        </w:rPr>
        <w:t>单位《委托评审函》</w:t>
      </w:r>
      <w:r>
        <w:rPr>
          <w:rFonts w:ascii="仿宋_GB2312" w:eastAsia="仿宋_GB2312" w:hAnsi="宋体" w:hint="eastAsia"/>
          <w:sz w:val="32"/>
          <w:szCs w:val="32"/>
        </w:rPr>
        <w:t>1</w:t>
      </w:r>
      <w:r>
        <w:rPr>
          <w:rFonts w:ascii="仿宋_GB2312" w:eastAsia="仿宋_GB2312" w:hAnsi="宋体" w:hint="eastAsia"/>
          <w:sz w:val="32"/>
          <w:szCs w:val="32"/>
        </w:rPr>
        <w:t>份（医学院校附属医院由省教育厅出具委托评审函）。</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hint="eastAsia"/>
          <w:sz w:val="32"/>
          <w:szCs w:val="32"/>
        </w:rPr>
        <w:t>2022</w:t>
      </w:r>
      <w:r>
        <w:rPr>
          <w:rFonts w:ascii="仿宋_GB2312" w:eastAsia="仿宋_GB2312" w:hAnsi="宋体" w:hint="eastAsia"/>
          <w:sz w:val="32"/>
          <w:szCs w:val="32"/>
        </w:rPr>
        <w:t>年申报卫生系列高级专业技术职务任职资格人员评审情况一览表》（纸质盖章版）</w:t>
      </w:r>
      <w:r>
        <w:rPr>
          <w:rFonts w:ascii="仿宋_GB2312" w:eastAsia="仿宋_GB2312" w:hAnsi="宋体" w:hint="eastAsia"/>
          <w:sz w:val="32"/>
          <w:szCs w:val="32"/>
        </w:rPr>
        <w:t>1</w:t>
      </w:r>
      <w:r w:rsidR="00704934">
        <w:rPr>
          <w:rFonts w:ascii="仿宋_GB2312" w:eastAsia="仿宋_GB2312" w:hAnsi="宋体" w:hint="eastAsia"/>
          <w:sz w:val="32"/>
          <w:szCs w:val="32"/>
        </w:rPr>
        <w:t>份</w:t>
      </w:r>
      <w:r>
        <w:rPr>
          <w:rFonts w:ascii="仿宋_GB2312" w:eastAsia="仿宋_GB2312" w:hAnsi="宋体" w:hint="eastAsia"/>
          <w:sz w:val="32"/>
          <w:szCs w:val="32"/>
        </w:rPr>
        <w:t>。</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（三）《专业技术职务任职资格评审表》纸质版于评审结束后，</w:t>
      </w:r>
      <w:r>
        <w:rPr>
          <w:rFonts w:ascii="仿宋_GB2312" w:eastAsia="仿宋_GB2312" w:hAnsi="宋体" w:hint="eastAsia"/>
          <w:sz w:val="32"/>
          <w:szCs w:val="32"/>
        </w:rPr>
        <w:t>各单位报送通过人员的表格。</w:t>
      </w:r>
    </w:p>
    <w:p w:rsidR="009C37DE" w:rsidRDefault="00F86DB6">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二、申报人员准备材料</w:t>
      </w:r>
    </w:p>
    <w:p w:rsidR="009C37DE" w:rsidRDefault="00F86DB6" w:rsidP="00704934">
      <w:pPr>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（一）基本情况证明资料，相关证书及其他有关材料（电子</w:t>
      </w:r>
      <w:r>
        <w:rPr>
          <w:rFonts w:ascii="仿宋" w:eastAsia="仿宋" w:hAnsi="仿宋" w:cs="仿宋" w:hint="eastAsia"/>
          <w:b/>
          <w:bCs/>
          <w:sz w:val="32"/>
          <w:szCs w:val="32"/>
        </w:rPr>
        <w:t>版</w:t>
      </w:r>
      <w:r>
        <w:rPr>
          <w:rFonts w:ascii="仿宋" w:eastAsia="仿宋" w:hAnsi="仿宋" w:cs="仿宋" w:hint="eastAsia"/>
          <w:b/>
          <w:bCs/>
          <w:sz w:val="32"/>
          <w:szCs w:val="32"/>
        </w:rPr>
        <w:t>）</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医师资格证书、医师</w:t>
      </w:r>
      <w:r>
        <w:rPr>
          <w:rFonts w:ascii="仿宋_GB2312" w:eastAsia="仿宋_GB2312" w:hAnsi="宋体" w:hint="eastAsia"/>
          <w:sz w:val="32"/>
          <w:szCs w:val="32"/>
        </w:rPr>
        <w:t>执业证书：申报</w:t>
      </w:r>
      <w:r w:rsidR="00704934">
        <w:rPr>
          <w:rFonts w:ascii="仿宋_GB2312" w:eastAsia="仿宋_GB2312" w:hAnsi="宋体" w:hint="eastAsia"/>
          <w:sz w:val="32"/>
          <w:szCs w:val="32"/>
        </w:rPr>
        <w:t>公卫</w:t>
      </w:r>
      <w:r>
        <w:rPr>
          <w:rFonts w:ascii="仿宋_GB2312" w:eastAsia="仿宋_GB2312" w:hAnsi="宋体" w:hint="eastAsia"/>
          <w:sz w:val="32"/>
          <w:szCs w:val="32"/>
        </w:rPr>
        <w:t>专</w:t>
      </w:r>
      <w:r>
        <w:rPr>
          <w:rFonts w:ascii="仿宋_GB2312" w:eastAsia="仿宋_GB2312" w:hAnsi="宋体" w:hint="eastAsia"/>
          <w:sz w:val="32"/>
          <w:szCs w:val="32"/>
        </w:rPr>
        <w:t>业，必须具有相应类别的医师资格证书，医师执业证书的执业范围应与申报专业相符。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现专业技术资格批复或证书、聘书（包括首聘和续聘聘书或聘用合同）。</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学历</w:t>
      </w:r>
      <w:r>
        <w:rPr>
          <w:rFonts w:ascii="仿宋_GB2312" w:eastAsia="仿宋_GB2312" w:hAnsi="宋体" w:hint="eastAsia"/>
          <w:sz w:val="32"/>
          <w:szCs w:val="32"/>
        </w:rPr>
        <w:t>/</w:t>
      </w:r>
      <w:r>
        <w:rPr>
          <w:rFonts w:ascii="仿宋_GB2312" w:eastAsia="仿宋_GB2312" w:hAnsi="宋体" w:hint="eastAsia"/>
          <w:sz w:val="32"/>
          <w:szCs w:val="32"/>
        </w:rPr>
        <w:t>学位证书：提交教育行政部门认可、列入国民教育系列的本专业或相应专业学历或学位证书。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）申报有医师执业资格要求的专</w:t>
      </w:r>
      <w:r>
        <w:rPr>
          <w:rFonts w:ascii="仿宋_GB2312" w:eastAsia="仿宋_GB2312" w:hAnsi="宋体" w:hint="eastAsia"/>
          <w:sz w:val="32"/>
          <w:szCs w:val="32"/>
        </w:rPr>
        <w:t>业，提交医学类专业学历</w:t>
      </w:r>
      <w:r>
        <w:rPr>
          <w:rFonts w:ascii="仿宋_GB2312" w:eastAsia="仿宋_GB2312" w:hAnsi="宋体" w:hint="eastAsia"/>
          <w:sz w:val="32"/>
          <w:szCs w:val="32"/>
        </w:rPr>
        <w:t>/</w:t>
      </w:r>
      <w:r>
        <w:rPr>
          <w:rFonts w:ascii="仿宋_GB2312" w:eastAsia="仿宋_GB2312" w:hAnsi="宋体" w:hint="eastAsia"/>
          <w:sz w:val="32"/>
          <w:szCs w:val="32"/>
        </w:rPr>
        <w:t>学位证书；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）申报有护士执业资格要求的专业，提交护理或助产专</w:t>
      </w:r>
      <w:r>
        <w:rPr>
          <w:rFonts w:ascii="仿宋_GB2312" w:eastAsia="仿宋_GB2312" w:hAnsi="宋体" w:hint="eastAsia"/>
          <w:sz w:val="32"/>
          <w:szCs w:val="32"/>
        </w:rPr>
        <w:lastRenderedPageBreak/>
        <w:t>业学历证书；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3</w:t>
      </w:r>
      <w:r>
        <w:rPr>
          <w:rFonts w:ascii="仿宋_GB2312" w:eastAsia="仿宋_GB2312" w:hAnsi="宋体" w:hint="eastAsia"/>
          <w:sz w:val="32"/>
          <w:szCs w:val="32"/>
        </w:rPr>
        <w:t>）申报药学专业，提交药学专业学历证书；申报中药学专业，提供中药学专业学历证书；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4</w:t>
      </w:r>
      <w:r>
        <w:rPr>
          <w:rFonts w:ascii="仿宋_GB2312" w:eastAsia="仿宋_GB2312" w:hAnsi="宋体" w:hint="eastAsia"/>
          <w:sz w:val="32"/>
          <w:szCs w:val="32"/>
        </w:rPr>
        <w:t>）申报医技类专业，提交医技类相近专业的学历证书；</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5</w:t>
      </w:r>
      <w:r>
        <w:rPr>
          <w:rFonts w:ascii="仿宋_GB2312" w:eastAsia="仿宋_GB2312" w:hAnsi="宋体" w:hint="eastAsia"/>
          <w:sz w:val="32"/>
          <w:szCs w:val="32"/>
        </w:rPr>
        <w:t>）国民教育系列大学双专科毕业人员，两个专科学历专业均为医学及卫生类专业，且其中一个学历专业符合以上（</w:t>
      </w:r>
      <w:r>
        <w:rPr>
          <w:rFonts w:ascii="仿宋_GB2312" w:eastAsia="仿宋_GB2312" w:hAnsi="宋体" w:hint="eastAsia"/>
          <w:sz w:val="32"/>
          <w:szCs w:val="32"/>
        </w:rPr>
        <w:t>1</w:t>
      </w:r>
      <w:r>
        <w:rPr>
          <w:rFonts w:ascii="仿宋_GB2312" w:eastAsia="仿宋_GB2312" w:hAnsi="宋体" w:hint="eastAsia"/>
          <w:sz w:val="32"/>
          <w:szCs w:val="32"/>
        </w:rPr>
        <w:t>）</w:t>
      </w:r>
      <w:r>
        <w:rPr>
          <w:rFonts w:ascii="仿宋_GB2312" w:eastAsia="仿宋_GB2312" w:hAnsi="宋体" w:hint="eastAsia"/>
          <w:sz w:val="32"/>
          <w:szCs w:val="32"/>
        </w:rPr>
        <w:t>-</w:t>
      </w:r>
      <w:r>
        <w:rPr>
          <w:rFonts w:ascii="仿宋_GB2312" w:eastAsia="仿宋_GB2312" w:hAnsi="宋体" w:hint="eastAsia"/>
          <w:sz w:val="32"/>
          <w:szCs w:val="32"/>
        </w:rPr>
        <w:t>（</w:t>
      </w:r>
      <w:r>
        <w:rPr>
          <w:rFonts w:ascii="仿宋_GB2312" w:eastAsia="仿宋_GB2312" w:hAnsi="宋体" w:hint="eastAsia"/>
          <w:sz w:val="32"/>
          <w:szCs w:val="32"/>
        </w:rPr>
        <w:t>4</w:t>
      </w:r>
      <w:r>
        <w:rPr>
          <w:rFonts w:ascii="仿宋_GB2312" w:eastAsia="仿宋_GB2312" w:hAnsi="宋体" w:hint="eastAsia"/>
          <w:sz w:val="32"/>
          <w:szCs w:val="32"/>
        </w:rPr>
        <w:t>）点要求的，在取得省教育行政部门审核发给统一监制验印的双专科毕业证明书后，申报评审卫生专业技术高级职务任职资格时与本科毕业生同等对待，参照原安徽省教委、原安徽</w:t>
      </w:r>
      <w:r>
        <w:rPr>
          <w:rFonts w:ascii="仿宋_GB2312" w:eastAsia="仿宋_GB2312" w:hAnsi="宋体" w:hint="eastAsia"/>
          <w:sz w:val="32"/>
          <w:szCs w:val="32"/>
        </w:rPr>
        <w:t>省人事厅教成〔</w:t>
      </w:r>
      <w:r>
        <w:rPr>
          <w:rFonts w:ascii="仿宋_GB2312" w:eastAsia="仿宋_GB2312" w:hAnsi="宋体" w:hint="eastAsia"/>
          <w:sz w:val="32"/>
          <w:szCs w:val="32"/>
        </w:rPr>
        <w:t>1998</w:t>
      </w:r>
      <w:r>
        <w:rPr>
          <w:rFonts w:ascii="仿宋_GB2312" w:eastAsia="仿宋_GB2312" w:hAnsi="宋体" w:hint="eastAsia"/>
          <w:sz w:val="32"/>
          <w:szCs w:val="32"/>
        </w:rPr>
        <w:t>〕</w:t>
      </w:r>
      <w:r>
        <w:rPr>
          <w:rFonts w:ascii="仿宋_GB2312" w:eastAsia="仿宋_GB2312" w:hAnsi="宋体" w:hint="eastAsia"/>
          <w:sz w:val="32"/>
          <w:szCs w:val="32"/>
        </w:rPr>
        <w:t>26</w:t>
      </w:r>
      <w:r>
        <w:rPr>
          <w:rFonts w:ascii="仿宋_GB2312" w:eastAsia="仿宋_GB2312" w:hAnsi="宋体" w:hint="eastAsia"/>
          <w:sz w:val="32"/>
          <w:szCs w:val="32"/>
        </w:rPr>
        <w:t>号文件精神，计算学历取得时间：</w:t>
      </w:r>
      <w:r>
        <w:rPr>
          <w:rFonts w:ascii="仿宋_GB2312" w:eastAsia="仿宋_GB2312" w:hAnsi="宋体" w:hint="eastAsia"/>
          <w:sz w:val="32"/>
          <w:szCs w:val="32"/>
        </w:rPr>
        <w:t>1998</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1</w:t>
      </w:r>
      <w:r>
        <w:rPr>
          <w:rFonts w:ascii="仿宋_GB2312" w:eastAsia="仿宋_GB2312" w:hAnsi="宋体" w:hint="eastAsia"/>
          <w:sz w:val="32"/>
          <w:szCs w:val="32"/>
        </w:rPr>
        <w:t>日以前的毕业生，从</w:t>
      </w:r>
      <w:r>
        <w:rPr>
          <w:rFonts w:ascii="仿宋_GB2312" w:eastAsia="仿宋_GB2312" w:hAnsi="宋体" w:hint="eastAsia"/>
          <w:sz w:val="32"/>
          <w:szCs w:val="32"/>
        </w:rPr>
        <w:t>1998</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1</w:t>
      </w:r>
      <w:r>
        <w:rPr>
          <w:rFonts w:ascii="仿宋_GB2312" w:eastAsia="仿宋_GB2312" w:hAnsi="宋体" w:hint="eastAsia"/>
          <w:sz w:val="32"/>
          <w:szCs w:val="32"/>
        </w:rPr>
        <w:t>日算起；</w:t>
      </w:r>
      <w:r>
        <w:rPr>
          <w:rFonts w:ascii="仿宋_GB2312" w:eastAsia="仿宋_GB2312" w:hAnsi="宋体" w:hint="eastAsia"/>
          <w:sz w:val="32"/>
          <w:szCs w:val="32"/>
        </w:rPr>
        <w:t>1998</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1</w:t>
      </w:r>
      <w:r>
        <w:rPr>
          <w:rFonts w:ascii="仿宋_GB2312" w:eastAsia="仿宋_GB2312" w:hAnsi="宋体" w:hint="eastAsia"/>
          <w:sz w:val="32"/>
          <w:szCs w:val="32"/>
        </w:rPr>
        <w:t>日以后的毕业生，从取得第二专业专科毕业证书下个月算起。</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6</w:t>
      </w:r>
      <w:r>
        <w:rPr>
          <w:rFonts w:ascii="仿宋_GB2312" w:eastAsia="仿宋_GB2312" w:hAnsi="宋体" w:hint="eastAsia"/>
          <w:sz w:val="32"/>
          <w:szCs w:val="32"/>
        </w:rPr>
        <w:t>）留学归国人员，提交国家教育部留学服务中心出具的国外学历学位认证书。驻外使领馆出具的留学回国人员证明不能作为学历学位认证的依据。</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有效的《安徽省专业技术人员继续教育证书》。</w:t>
      </w:r>
    </w:p>
    <w:p w:rsidR="009C37DE" w:rsidRDefault="00F86DB6" w:rsidP="00704934">
      <w:pPr>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（二）支援基层材料</w:t>
      </w:r>
      <w:r w:rsidR="00704934">
        <w:rPr>
          <w:rFonts w:ascii="仿宋" w:eastAsia="仿宋" w:hAnsi="仿宋" w:cs="仿宋" w:hint="eastAsia"/>
          <w:b/>
          <w:bCs/>
          <w:sz w:val="32"/>
          <w:szCs w:val="32"/>
        </w:rPr>
        <w:t>（电子版）</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城市医疗机构和公共卫生、妇幼保健机构的医师提供支援期间的文字性工作总结和《关于做好城市医疗卫生机构对口支援基层卫生工作的通知》（卫基层秘﹝</w:t>
      </w:r>
      <w:r>
        <w:rPr>
          <w:rFonts w:ascii="仿宋_GB2312" w:eastAsia="仿宋_GB2312" w:hAnsi="宋体" w:hint="eastAsia"/>
          <w:sz w:val="32"/>
          <w:szCs w:val="32"/>
        </w:rPr>
        <w:t>2015</w:t>
      </w:r>
      <w:r>
        <w:rPr>
          <w:rFonts w:ascii="仿宋_GB2312" w:eastAsia="仿宋_GB2312" w:hAnsi="宋体" w:hint="eastAsia"/>
          <w:sz w:val="32"/>
          <w:szCs w:val="32"/>
        </w:rPr>
        <w:t>﹞</w:t>
      </w:r>
      <w:r>
        <w:rPr>
          <w:rFonts w:ascii="仿宋_GB2312" w:eastAsia="仿宋_GB2312" w:hAnsi="宋体" w:hint="eastAsia"/>
          <w:sz w:val="32"/>
          <w:szCs w:val="32"/>
        </w:rPr>
        <w:t>277</w:t>
      </w:r>
      <w:r>
        <w:rPr>
          <w:rFonts w:ascii="仿宋_GB2312" w:eastAsia="仿宋_GB2312" w:hAnsi="宋体" w:hint="eastAsia"/>
          <w:sz w:val="32"/>
          <w:szCs w:val="32"/>
        </w:rPr>
        <w:t>号）附件</w:t>
      </w:r>
      <w:r>
        <w:rPr>
          <w:rFonts w:ascii="仿宋_GB2312" w:eastAsia="仿宋_GB2312" w:hAnsi="宋体" w:hint="eastAsia"/>
          <w:sz w:val="32"/>
          <w:szCs w:val="32"/>
        </w:rPr>
        <w:t>2-4</w:t>
      </w:r>
      <w:r>
        <w:rPr>
          <w:rFonts w:ascii="仿宋_GB2312" w:eastAsia="仿宋_GB2312" w:hAnsi="宋体" w:hint="eastAsia"/>
          <w:sz w:val="32"/>
          <w:szCs w:val="32"/>
        </w:rPr>
        <w:t>，明确说明支援成效（应附有包含</w:t>
      </w:r>
      <w:r>
        <w:rPr>
          <w:rFonts w:ascii="仿宋_GB2312" w:eastAsia="仿宋_GB2312" w:hAnsi="宋体" w:hint="eastAsia"/>
          <w:sz w:val="32"/>
          <w:szCs w:val="32"/>
        </w:rPr>
        <w:t>讲课影像、图片、工作日志或服务对象的联系方式等证据性材料），所有材料均需按照规定盖章。此项材料要严格审核把关，对不符合评审标准条件和要求的，一律不予受理，后期</w:t>
      </w:r>
      <w:r w:rsidR="00704934">
        <w:rPr>
          <w:rFonts w:ascii="仿宋_GB2312" w:eastAsia="仿宋_GB2312" w:hAnsi="宋体" w:hint="eastAsia"/>
          <w:sz w:val="32"/>
          <w:szCs w:val="32"/>
        </w:rPr>
        <w:t>省卫健委</w:t>
      </w:r>
      <w:r>
        <w:rPr>
          <w:rFonts w:ascii="仿宋_GB2312" w:eastAsia="仿宋_GB2312" w:hAnsi="宋体" w:hint="eastAsia"/>
          <w:sz w:val="32"/>
          <w:szCs w:val="32"/>
        </w:rPr>
        <w:t>将采取适当的方式进行抽查核实。</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任期内执行连续</w:t>
      </w:r>
      <w:r>
        <w:rPr>
          <w:rFonts w:ascii="仿宋_GB2312" w:eastAsia="仿宋_GB2312" w:hAnsi="宋体" w:hint="eastAsia"/>
          <w:sz w:val="32"/>
          <w:szCs w:val="32"/>
        </w:rPr>
        <w:t>3</w:t>
      </w:r>
      <w:r>
        <w:rPr>
          <w:rFonts w:ascii="仿宋_GB2312" w:eastAsia="仿宋_GB2312" w:hAnsi="宋体" w:hint="eastAsia"/>
          <w:sz w:val="32"/>
          <w:szCs w:val="32"/>
        </w:rPr>
        <w:t>个月以上的援外、援藏、援疆、援青、百医驻村、千医下乡任务的人员，以及符合</w:t>
      </w:r>
      <w:r>
        <w:rPr>
          <w:rFonts w:ascii="仿宋_GB2312" w:eastAsia="仿宋_GB2312" w:hAnsi="宋体" w:hint="eastAsia"/>
          <w:sz w:val="32"/>
          <w:szCs w:val="32"/>
        </w:rPr>
        <w:t>条件的疫情防控一线人</w:t>
      </w:r>
      <w:r>
        <w:rPr>
          <w:rFonts w:ascii="仿宋_GB2312" w:eastAsia="仿宋_GB2312" w:hAnsi="宋体" w:hint="eastAsia"/>
          <w:sz w:val="32"/>
          <w:szCs w:val="32"/>
        </w:rPr>
        <w:lastRenderedPageBreak/>
        <w:t>员视同为符合晋升前支援基层要求，证明材料统一由市以上卫生健康行政部门、中央驻皖单位和省直有关单位出具。</w:t>
      </w:r>
    </w:p>
    <w:p w:rsidR="009C37DE" w:rsidRDefault="00F86DB6" w:rsidP="00704934">
      <w:pPr>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（三）任现职以来专业技术工作情况</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提交反映任现职以来的</w:t>
      </w:r>
      <w:r>
        <w:rPr>
          <w:rFonts w:ascii="仿宋_GB2312" w:eastAsia="仿宋_GB2312" w:hAnsi="宋体" w:hint="eastAsia"/>
          <w:sz w:val="32"/>
          <w:szCs w:val="32"/>
        </w:rPr>
        <w:t>专题报告</w:t>
      </w:r>
      <w:r w:rsidR="00704934">
        <w:rPr>
          <w:rFonts w:ascii="仿宋_GB2312" w:eastAsia="仿宋_GB2312" w:hAnsi="宋体" w:hint="eastAsia"/>
          <w:sz w:val="32"/>
          <w:szCs w:val="32"/>
        </w:rPr>
        <w:t>、综述等资料（</w:t>
      </w:r>
      <w:r>
        <w:rPr>
          <w:rFonts w:ascii="仿宋_GB2312" w:eastAsia="仿宋_GB2312" w:hAnsi="宋体" w:hint="eastAsia"/>
          <w:sz w:val="32"/>
          <w:szCs w:val="32"/>
        </w:rPr>
        <w:t>电子版）</w:t>
      </w:r>
    </w:p>
    <w:p w:rsidR="009C37DE" w:rsidRPr="00A9688D" w:rsidRDefault="00704934" w:rsidP="00A9688D">
      <w:pPr>
        <w:adjustRightInd w:val="0"/>
        <w:spacing w:line="520" w:lineRule="exact"/>
        <w:ind w:firstLineChars="200" w:firstLine="643"/>
        <w:rPr>
          <w:rFonts w:ascii="仿宋_GB2312" w:eastAsia="仿宋_GB2312" w:hAnsi="宋体"/>
          <w:b/>
          <w:sz w:val="32"/>
          <w:szCs w:val="32"/>
        </w:rPr>
      </w:pPr>
      <w:r w:rsidRPr="00A9688D">
        <w:rPr>
          <w:rFonts w:ascii="仿宋_GB2312" w:eastAsia="仿宋_GB2312" w:hAnsi="宋体" w:hint="eastAsia"/>
          <w:b/>
          <w:sz w:val="32"/>
          <w:szCs w:val="32"/>
        </w:rPr>
        <w:t>1</w:t>
      </w:r>
      <w:r w:rsidR="00F86DB6" w:rsidRPr="00A9688D">
        <w:rPr>
          <w:rFonts w:ascii="仿宋_GB2312" w:eastAsia="仿宋_GB2312" w:hAnsi="宋体" w:hint="eastAsia"/>
          <w:b/>
          <w:sz w:val="32"/>
          <w:szCs w:val="32"/>
        </w:rPr>
        <w:t>.</w:t>
      </w:r>
      <w:r w:rsidR="00F86DB6" w:rsidRPr="00A9688D">
        <w:rPr>
          <w:rFonts w:ascii="仿宋_GB2312" w:eastAsia="仿宋_GB2312" w:hAnsi="宋体" w:hint="eastAsia"/>
          <w:b/>
          <w:sz w:val="32"/>
          <w:szCs w:val="32"/>
        </w:rPr>
        <w:t>专题报告：</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w:t>
      </w:r>
      <w:r>
        <w:rPr>
          <w:rFonts w:ascii="仿宋_GB2312" w:eastAsia="仿宋_GB2312" w:hAnsi="宋体" w:hint="eastAsia"/>
          <w:sz w:val="32"/>
          <w:szCs w:val="32"/>
        </w:rPr>
        <w:t>医疗卫生单位专业技术人员提供反映本人专业技术工作能力与水平并在实际工作中解决本专业复杂疑难问题的专题报告</w:t>
      </w:r>
      <w:r>
        <w:rPr>
          <w:rFonts w:ascii="仿宋_GB2312" w:eastAsia="仿宋_GB2312" w:hAnsi="宋体" w:hint="eastAsia"/>
          <w:sz w:val="32"/>
          <w:szCs w:val="32"/>
        </w:rPr>
        <w:t>6</w:t>
      </w:r>
      <w:r>
        <w:rPr>
          <w:rFonts w:ascii="仿宋_GB2312" w:eastAsia="仿宋_GB2312" w:hAnsi="宋体" w:hint="eastAsia"/>
          <w:sz w:val="32"/>
          <w:szCs w:val="32"/>
        </w:rPr>
        <w:t>份。专题报告内容应与考核登记表中登记的岗位及申报专业一致，书写要求见《评审标准条件》。</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）专题报告需附能证实其真实性、有效性、准确性的《原始资料一览表》，如实填写专题报告内容中的所有病案资料，且不得少于</w:t>
      </w:r>
      <w:r>
        <w:rPr>
          <w:rFonts w:ascii="仿宋_GB2312" w:eastAsia="仿宋_GB2312" w:hAnsi="宋体" w:hint="eastAsia"/>
          <w:sz w:val="32"/>
          <w:szCs w:val="32"/>
        </w:rPr>
        <w:t>10</w:t>
      </w:r>
      <w:r>
        <w:rPr>
          <w:rFonts w:ascii="仿宋_GB2312" w:eastAsia="仿宋_GB2312" w:hAnsi="宋体" w:hint="eastAsia"/>
          <w:sz w:val="32"/>
          <w:szCs w:val="32"/>
        </w:rPr>
        <w:t>例；时间为任现职以来近</w:t>
      </w:r>
      <w:r>
        <w:rPr>
          <w:rFonts w:ascii="仿宋_GB2312" w:eastAsia="仿宋_GB2312" w:hAnsi="宋体" w:hint="eastAsia"/>
          <w:sz w:val="32"/>
          <w:szCs w:val="32"/>
        </w:rPr>
        <w:t>5</w:t>
      </w:r>
      <w:r>
        <w:rPr>
          <w:rFonts w:ascii="仿宋_GB2312" w:eastAsia="仿宋_GB2312" w:hAnsi="宋体" w:hint="eastAsia"/>
          <w:sz w:val="32"/>
          <w:szCs w:val="32"/>
        </w:rPr>
        <w:t>年（</w:t>
      </w:r>
      <w:r>
        <w:rPr>
          <w:rFonts w:ascii="仿宋_GB2312" w:eastAsia="仿宋_GB2312" w:hAnsi="宋体" w:hint="eastAsia"/>
          <w:sz w:val="32"/>
          <w:szCs w:val="32"/>
        </w:rPr>
        <w:t>2018-2022</w:t>
      </w:r>
      <w:r>
        <w:rPr>
          <w:rFonts w:ascii="仿宋_GB2312" w:eastAsia="仿宋_GB2312" w:hAnsi="宋体" w:hint="eastAsia"/>
          <w:sz w:val="32"/>
          <w:szCs w:val="32"/>
        </w:rPr>
        <w:t>年）的材料，且至少包含其中三个年度；</w:t>
      </w:r>
      <w:r w:rsidR="00704934">
        <w:rPr>
          <w:rFonts w:ascii="仿宋_GB2312" w:eastAsia="仿宋_GB2312" w:hAnsi="宋体" w:hint="eastAsia"/>
          <w:sz w:val="32"/>
          <w:szCs w:val="32"/>
        </w:rPr>
        <w:t>每份专题</w:t>
      </w:r>
      <w:r>
        <w:rPr>
          <w:rFonts w:ascii="仿宋_GB2312" w:eastAsia="仿宋_GB2312" w:hAnsi="宋体" w:hint="eastAsia"/>
          <w:sz w:val="32"/>
          <w:szCs w:val="32"/>
        </w:rPr>
        <w:t>原始资料</w:t>
      </w:r>
      <w:r w:rsidR="00704934">
        <w:rPr>
          <w:rFonts w:ascii="仿宋_GB2312" w:eastAsia="仿宋_GB2312" w:hAnsi="宋体" w:hint="eastAsia"/>
          <w:sz w:val="32"/>
          <w:szCs w:val="32"/>
        </w:rPr>
        <w:t>中</w:t>
      </w:r>
      <w:r>
        <w:rPr>
          <w:rFonts w:ascii="仿宋_GB2312" w:eastAsia="仿宋_GB2312" w:hAnsi="宋体" w:hint="eastAsia"/>
          <w:sz w:val="32"/>
          <w:szCs w:val="32"/>
        </w:rPr>
        <w:t>50%</w:t>
      </w:r>
      <w:r>
        <w:rPr>
          <w:rFonts w:ascii="仿宋_GB2312" w:eastAsia="仿宋_GB2312" w:hAnsi="宋体" w:hint="eastAsia"/>
          <w:sz w:val="32"/>
          <w:szCs w:val="32"/>
        </w:rPr>
        <w:t>及以上</w:t>
      </w:r>
      <w:r w:rsidR="00704934">
        <w:rPr>
          <w:rFonts w:ascii="仿宋_GB2312" w:eastAsia="仿宋_GB2312" w:hAnsi="宋体" w:hint="eastAsia"/>
          <w:sz w:val="32"/>
          <w:szCs w:val="32"/>
        </w:rPr>
        <w:t>的内容必须为申报人本人参与</w:t>
      </w:r>
      <w:r>
        <w:rPr>
          <w:rFonts w:ascii="仿宋_GB2312" w:eastAsia="仿宋_GB2312" w:hAnsi="宋体" w:hint="eastAsia"/>
          <w:sz w:val="32"/>
          <w:szCs w:val="32"/>
        </w:rPr>
        <w:t>。</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3</w:t>
      </w:r>
      <w:r>
        <w:rPr>
          <w:rFonts w:ascii="仿宋_GB2312" w:eastAsia="仿宋_GB2312" w:hAnsi="宋体" w:hint="eastAsia"/>
          <w:sz w:val="32"/>
          <w:szCs w:val="32"/>
        </w:rPr>
        <w:t>）每份专题由评审组织机构从《原始资料一览表》中随机抽取</w:t>
      </w:r>
      <w:r>
        <w:rPr>
          <w:rFonts w:ascii="仿宋_GB2312" w:eastAsia="仿宋_GB2312" w:hAnsi="宋体" w:hint="eastAsia"/>
          <w:sz w:val="32"/>
          <w:szCs w:val="32"/>
        </w:rPr>
        <w:t>3</w:t>
      </w:r>
      <w:r>
        <w:rPr>
          <w:rFonts w:ascii="仿宋_GB2312" w:eastAsia="仿宋_GB2312" w:hAnsi="宋体" w:hint="eastAsia"/>
          <w:sz w:val="32"/>
          <w:szCs w:val="32"/>
        </w:rPr>
        <w:t>份纸质原件提交评审（所有与病案相关的原始资料只认可住院号或门诊号）。原始资料</w:t>
      </w:r>
      <w:r>
        <w:rPr>
          <w:rFonts w:ascii="仿宋_GB2312" w:eastAsia="仿宋_GB2312" w:hAnsi="宋体" w:hint="eastAsia"/>
          <w:sz w:val="32"/>
          <w:szCs w:val="32"/>
        </w:rPr>
        <w:t>须提交全部原始资料，可以不使用申报系统的模板表格填写。</w:t>
      </w:r>
    </w:p>
    <w:p w:rsidR="00704934" w:rsidRDefault="00F86DB6">
      <w:pPr>
        <w:adjustRightInd w:val="0"/>
        <w:spacing w:line="52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w:t>
      </w:r>
      <w:r>
        <w:rPr>
          <w:rFonts w:ascii="仿宋_GB2312" w:eastAsia="仿宋_GB2312" w:hAnsi="宋体" w:hint="eastAsia"/>
          <w:sz w:val="32"/>
          <w:szCs w:val="32"/>
        </w:rPr>
        <w:t>6</w:t>
      </w:r>
      <w:r>
        <w:rPr>
          <w:rFonts w:ascii="仿宋_GB2312" w:eastAsia="仿宋_GB2312" w:hAnsi="宋体" w:hint="eastAsia"/>
          <w:sz w:val="32"/>
          <w:szCs w:val="32"/>
        </w:rPr>
        <w:t>）</w:t>
      </w:r>
      <w:r>
        <w:rPr>
          <w:rFonts w:ascii="仿宋_GB2312" w:eastAsia="仿宋_GB2312" w:hAnsi="宋体" w:hint="eastAsia"/>
          <w:sz w:val="32"/>
          <w:szCs w:val="32"/>
        </w:rPr>
        <w:t>检验</w:t>
      </w:r>
      <w:r>
        <w:rPr>
          <w:rFonts w:ascii="仿宋_GB2312" w:eastAsia="仿宋_GB2312" w:hAnsi="宋体" w:hint="eastAsia"/>
          <w:sz w:val="32"/>
          <w:szCs w:val="32"/>
        </w:rPr>
        <w:t>专业</w:t>
      </w:r>
      <w:r w:rsidR="00704934">
        <w:rPr>
          <w:rFonts w:ascii="仿宋_GB2312" w:eastAsia="仿宋_GB2312" w:hAnsi="宋体" w:hint="eastAsia"/>
          <w:sz w:val="32"/>
          <w:szCs w:val="32"/>
        </w:rPr>
        <w:t>提交评审的原始资料须为整份原件。</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7</w:t>
      </w:r>
      <w:r>
        <w:rPr>
          <w:rFonts w:ascii="仿宋_GB2312" w:eastAsia="仿宋_GB2312" w:hAnsi="宋体" w:hint="eastAsia"/>
          <w:sz w:val="32"/>
          <w:szCs w:val="32"/>
        </w:rPr>
        <w:t>）妇女保健、儿童保健和各类公共卫生专业提交评审的专题报告必须反映申报者本人的工作或贡献，不得为单位或科室的项目或工作总结。</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8</w:t>
      </w:r>
      <w:r>
        <w:rPr>
          <w:rFonts w:ascii="仿宋_GB2312" w:eastAsia="仿宋_GB2312" w:hAnsi="宋体" w:hint="eastAsia"/>
          <w:sz w:val="32"/>
          <w:szCs w:val="32"/>
        </w:rPr>
        <w:t>）专题报告命名格式为：专题序号</w:t>
      </w:r>
      <w:r>
        <w:rPr>
          <w:rFonts w:ascii="仿宋_GB2312" w:eastAsia="仿宋_GB2312" w:hAnsi="宋体" w:hint="eastAsia"/>
          <w:sz w:val="32"/>
          <w:szCs w:val="32"/>
        </w:rPr>
        <w:t>+</w:t>
      </w:r>
      <w:r>
        <w:rPr>
          <w:rFonts w:ascii="仿宋_GB2312" w:eastAsia="仿宋_GB2312" w:hAnsi="宋体" w:hint="eastAsia"/>
          <w:sz w:val="32"/>
          <w:szCs w:val="32"/>
        </w:rPr>
        <w:t>标题。</w:t>
      </w:r>
    </w:p>
    <w:p w:rsidR="009C37DE" w:rsidRPr="00A9688D" w:rsidRDefault="00A9688D" w:rsidP="00A9688D">
      <w:pPr>
        <w:adjustRightInd w:val="0"/>
        <w:spacing w:line="520" w:lineRule="exact"/>
        <w:ind w:firstLineChars="200" w:firstLine="643"/>
        <w:rPr>
          <w:rFonts w:ascii="仿宋_GB2312" w:eastAsia="仿宋_GB2312" w:hAnsi="宋体"/>
          <w:b/>
          <w:sz w:val="32"/>
          <w:szCs w:val="32"/>
        </w:rPr>
      </w:pPr>
      <w:r w:rsidRPr="00A9688D">
        <w:rPr>
          <w:rFonts w:ascii="仿宋_GB2312" w:eastAsia="仿宋_GB2312" w:hAnsi="宋体" w:hint="eastAsia"/>
          <w:b/>
          <w:sz w:val="32"/>
          <w:szCs w:val="32"/>
        </w:rPr>
        <w:t>2</w:t>
      </w:r>
      <w:r w:rsidR="00F86DB6" w:rsidRPr="00A9688D">
        <w:rPr>
          <w:rFonts w:ascii="仿宋_GB2312" w:eastAsia="仿宋_GB2312" w:hAnsi="宋体" w:hint="eastAsia"/>
          <w:b/>
          <w:sz w:val="32"/>
          <w:szCs w:val="32"/>
        </w:rPr>
        <w:t>.</w:t>
      </w:r>
      <w:r w:rsidR="00F86DB6" w:rsidRPr="00A9688D">
        <w:rPr>
          <w:rFonts w:ascii="仿宋_GB2312" w:eastAsia="仿宋_GB2312" w:hAnsi="宋体" w:hint="eastAsia"/>
          <w:b/>
          <w:sz w:val="32"/>
          <w:szCs w:val="32"/>
        </w:rPr>
        <w:t>综述</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提交本人撰写的有关本专业国内外技术发展动态的综述资料</w:t>
      </w:r>
      <w:r>
        <w:rPr>
          <w:rFonts w:ascii="仿宋_GB2312" w:eastAsia="仿宋_GB2312" w:hAnsi="宋体" w:hint="eastAsia"/>
          <w:sz w:val="32"/>
          <w:szCs w:val="32"/>
        </w:rPr>
        <w:t>1</w:t>
      </w:r>
      <w:r>
        <w:rPr>
          <w:rFonts w:ascii="仿宋_GB2312" w:eastAsia="仿宋_GB2312" w:hAnsi="宋体" w:hint="eastAsia"/>
          <w:sz w:val="32"/>
          <w:szCs w:val="32"/>
        </w:rPr>
        <w:t>份</w:t>
      </w:r>
      <w:r>
        <w:rPr>
          <w:rFonts w:ascii="仿宋_GB2312" w:eastAsia="仿宋_GB2312" w:hAnsi="宋体" w:hint="eastAsia"/>
          <w:sz w:val="32"/>
          <w:szCs w:val="32"/>
        </w:rPr>
        <w:t>,</w:t>
      </w:r>
      <w:r>
        <w:rPr>
          <w:rFonts w:ascii="仿宋_GB2312" w:eastAsia="仿宋_GB2312" w:hAnsi="宋体" w:hint="eastAsia"/>
          <w:sz w:val="32"/>
          <w:szCs w:val="32"/>
        </w:rPr>
        <w:t>具体要求见《评审标准条件》。综述要求：参考文献</w:t>
      </w:r>
      <w:r>
        <w:rPr>
          <w:rFonts w:ascii="仿宋_GB2312" w:eastAsia="仿宋_GB2312" w:hAnsi="宋体" w:hint="eastAsia"/>
          <w:sz w:val="32"/>
          <w:szCs w:val="32"/>
        </w:rPr>
        <w:t>20</w:t>
      </w:r>
      <w:r>
        <w:rPr>
          <w:rFonts w:ascii="仿宋_GB2312" w:eastAsia="仿宋_GB2312" w:hAnsi="宋体" w:hint="eastAsia"/>
          <w:sz w:val="32"/>
          <w:szCs w:val="32"/>
        </w:rPr>
        <w:lastRenderedPageBreak/>
        <w:t>篇及以上，其中近</w:t>
      </w:r>
      <w:r>
        <w:rPr>
          <w:rFonts w:ascii="仿宋_GB2312" w:eastAsia="仿宋_GB2312" w:hAnsi="宋体" w:hint="eastAsia"/>
          <w:sz w:val="32"/>
          <w:szCs w:val="32"/>
        </w:rPr>
        <w:t>3</w:t>
      </w:r>
      <w:r>
        <w:rPr>
          <w:rFonts w:ascii="仿宋_GB2312" w:eastAsia="仿宋_GB2312" w:hAnsi="宋体" w:hint="eastAsia"/>
          <w:sz w:val="32"/>
          <w:szCs w:val="32"/>
        </w:rPr>
        <w:t>年（</w:t>
      </w:r>
      <w:r>
        <w:rPr>
          <w:rFonts w:ascii="仿宋_GB2312" w:eastAsia="仿宋_GB2312" w:hAnsi="宋体" w:hint="eastAsia"/>
          <w:sz w:val="32"/>
          <w:szCs w:val="32"/>
        </w:rPr>
        <w:t>2020-2022</w:t>
      </w:r>
      <w:r>
        <w:rPr>
          <w:rFonts w:ascii="仿宋_GB2312" w:eastAsia="仿宋_GB2312" w:hAnsi="宋体" w:hint="eastAsia"/>
          <w:sz w:val="32"/>
          <w:szCs w:val="32"/>
        </w:rPr>
        <w:t>年）不少于</w:t>
      </w:r>
      <w:r>
        <w:rPr>
          <w:rFonts w:ascii="仿宋_GB2312" w:eastAsia="仿宋_GB2312" w:hAnsi="宋体" w:hint="eastAsia"/>
          <w:sz w:val="32"/>
          <w:szCs w:val="32"/>
        </w:rPr>
        <w:t>10</w:t>
      </w:r>
      <w:r>
        <w:rPr>
          <w:rFonts w:ascii="仿宋_GB2312" w:eastAsia="仿宋_GB2312" w:hAnsi="宋体" w:hint="eastAsia"/>
          <w:sz w:val="32"/>
          <w:szCs w:val="32"/>
        </w:rPr>
        <w:t>篇；参考文献原则上不得引用综述类文章（如确实引用了综述类文章，这类文章不得超过</w:t>
      </w:r>
      <w:r>
        <w:rPr>
          <w:rFonts w:ascii="仿宋_GB2312" w:eastAsia="仿宋_GB2312" w:hAnsi="宋体" w:hint="eastAsia"/>
          <w:sz w:val="32"/>
          <w:szCs w:val="32"/>
        </w:rPr>
        <w:t>3</w:t>
      </w:r>
      <w:r>
        <w:rPr>
          <w:rFonts w:ascii="仿宋_GB2312" w:eastAsia="仿宋_GB2312" w:hAnsi="宋体" w:hint="eastAsia"/>
          <w:sz w:val="32"/>
          <w:szCs w:val="32"/>
        </w:rPr>
        <w:t>篇，去除这</w:t>
      </w:r>
      <w:r>
        <w:rPr>
          <w:rFonts w:ascii="仿宋_GB2312" w:eastAsia="仿宋_GB2312" w:hAnsi="宋体" w:hint="eastAsia"/>
          <w:sz w:val="32"/>
          <w:szCs w:val="32"/>
        </w:rPr>
        <w:t>3</w:t>
      </w:r>
      <w:r>
        <w:rPr>
          <w:rFonts w:ascii="仿宋_GB2312" w:eastAsia="仿宋_GB2312" w:hAnsi="宋体" w:hint="eastAsia"/>
          <w:sz w:val="32"/>
          <w:szCs w:val="32"/>
        </w:rPr>
        <w:t>篇后，其他参考文献数量仍需符合要求）。</w:t>
      </w:r>
    </w:p>
    <w:p w:rsidR="009C37DE" w:rsidRDefault="00F86DB6" w:rsidP="00704934">
      <w:pPr>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（四）论文</w:t>
      </w:r>
      <w:r w:rsidR="00A9688D">
        <w:rPr>
          <w:rFonts w:ascii="仿宋" w:eastAsia="仿宋" w:hAnsi="仿宋" w:cs="仿宋" w:hint="eastAsia"/>
          <w:b/>
          <w:bCs/>
          <w:sz w:val="32"/>
          <w:szCs w:val="32"/>
        </w:rPr>
        <w:t>（电子版）</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提供本专业论文，发表时间在任期内，截止时间为</w:t>
      </w:r>
      <w:r>
        <w:rPr>
          <w:rFonts w:ascii="仿宋_GB2312" w:eastAsia="仿宋_GB2312" w:hAnsi="宋体" w:hint="eastAsia"/>
          <w:sz w:val="32"/>
          <w:szCs w:val="32"/>
        </w:rPr>
        <w:t>2022</w:t>
      </w:r>
      <w:r>
        <w:rPr>
          <w:rFonts w:ascii="仿宋_GB2312" w:eastAsia="仿宋_GB2312" w:hAnsi="宋体" w:hint="eastAsia"/>
          <w:sz w:val="32"/>
          <w:szCs w:val="32"/>
        </w:rPr>
        <w:t>年</w:t>
      </w:r>
      <w:r>
        <w:rPr>
          <w:rFonts w:ascii="仿宋_GB2312" w:eastAsia="仿宋_GB2312" w:hAnsi="宋体" w:hint="eastAsia"/>
          <w:sz w:val="32"/>
          <w:szCs w:val="32"/>
        </w:rPr>
        <w:t>9</w:t>
      </w:r>
      <w:r>
        <w:rPr>
          <w:rFonts w:ascii="仿宋_GB2312" w:eastAsia="仿宋_GB2312" w:hAnsi="宋体" w:hint="eastAsia"/>
          <w:sz w:val="32"/>
          <w:szCs w:val="32"/>
        </w:rPr>
        <w:t>月</w:t>
      </w:r>
      <w:r>
        <w:rPr>
          <w:rFonts w:ascii="仿宋_GB2312" w:eastAsia="仿宋_GB2312" w:hAnsi="宋体" w:hint="eastAsia"/>
          <w:sz w:val="32"/>
          <w:szCs w:val="32"/>
        </w:rPr>
        <w:t>30</w:t>
      </w:r>
      <w:r>
        <w:rPr>
          <w:rFonts w:ascii="仿宋_GB2312" w:eastAsia="仿宋_GB2312" w:hAnsi="宋体" w:hint="eastAsia"/>
          <w:sz w:val="32"/>
          <w:szCs w:val="32"/>
        </w:rPr>
        <w:t>日。</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每篇送审论文应提交证实论文真实性、有效性、准确性的《</w:t>
      </w:r>
      <w:r>
        <w:rPr>
          <w:rFonts w:ascii="仿宋_GB2312" w:eastAsia="仿宋_GB2312" w:hAnsi="宋体" w:hint="eastAsia"/>
          <w:sz w:val="32"/>
          <w:szCs w:val="32"/>
        </w:rPr>
        <w:t>相关资料一览表》，从中随机抽取</w:t>
      </w:r>
      <w:r>
        <w:rPr>
          <w:rFonts w:ascii="仿宋_GB2312" w:eastAsia="仿宋_GB2312" w:hAnsi="宋体" w:hint="eastAsia"/>
          <w:sz w:val="32"/>
          <w:szCs w:val="32"/>
        </w:rPr>
        <w:t>1</w:t>
      </w:r>
      <w:r>
        <w:rPr>
          <w:rFonts w:ascii="仿宋_GB2312" w:eastAsia="仿宋_GB2312" w:hAnsi="宋体" w:hint="eastAsia"/>
          <w:sz w:val="32"/>
          <w:szCs w:val="32"/>
        </w:rPr>
        <w:t>份原始资料提交评审。</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送审的中文核心期刊和</w:t>
      </w:r>
      <w:r>
        <w:rPr>
          <w:rFonts w:ascii="仿宋_GB2312" w:eastAsia="仿宋_GB2312" w:hAnsi="宋体" w:hint="eastAsia"/>
          <w:sz w:val="32"/>
          <w:szCs w:val="32"/>
        </w:rPr>
        <w:t>SCI</w:t>
      </w:r>
      <w:r>
        <w:rPr>
          <w:rFonts w:ascii="仿宋_GB2312" w:eastAsia="仿宋_GB2312" w:hAnsi="宋体" w:hint="eastAsia"/>
          <w:sz w:val="32"/>
          <w:szCs w:val="32"/>
        </w:rPr>
        <w:t>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提交在国外专业期刊上发表的外国语言类送审论文，同时提交中文译文。</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中国科技核心期刊（中国科技论文统计源期刊）目录以中国科学技术信息研究所颁布的目</w:t>
      </w:r>
      <w:r>
        <w:rPr>
          <w:rFonts w:ascii="仿宋_GB2312" w:eastAsia="仿宋_GB2312" w:hAnsi="宋体" w:hint="eastAsia"/>
          <w:sz w:val="32"/>
          <w:szCs w:val="32"/>
        </w:rPr>
        <w:t>录为准（网址：</w:t>
      </w:r>
      <w:r>
        <w:rPr>
          <w:rFonts w:ascii="仿宋_GB2312" w:eastAsia="仿宋_GB2312" w:hAnsi="宋体" w:hint="eastAsia"/>
          <w:sz w:val="32"/>
          <w:szCs w:val="32"/>
        </w:rPr>
        <w:t>http://www.istic.ac.cn</w:t>
      </w:r>
      <w:r>
        <w:rPr>
          <w:rFonts w:ascii="仿宋_GB2312" w:eastAsia="仿宋_GB2312" w:hAnsi="宋体" w:hint="eastAsia"/>
          <w:sz w:val="32"/>
          <w:szCs w:val="32"/>
        </w:rPr>
        <w:t>）。</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以下论文不作为评审专业技术资格的论文依据。</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）发表在刊物增刊、内刊、专刊、特刊、论文集上的论文。</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）学位论文、科普文章、介绍性文章、综述、简介、问答、报导、教辅、通讯、讲话（报告）、工作总结、</w:t>
      </w:r>
      <w:r>
        <w:rPr>
          <w:rFonts w:ascii="仿宋_GB2312" w:eastAsia="仿宋_GB2312" w:hAnsi="宋体" w:hint="eastAsia"/>
          <w:sz w:val="32"/>
          <w:szCs w:val="32"/>
        </w:rPr>
        <w:t>meta</w:t>
      </w:r>
      <w:r>
        <w:rPr>
          <w:rFonts w:ascii="仿宋_GB2312" w:eastAsia="仿宋_GB2312" w:hAnsi="宋体" w:hint="eastAsia"/>
          <w:sz w:val="32"/>
          <w:szCs w:val="32"/>
        </w:rPr>
        <w:t>分析论文。</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3</w:t>
      </w:r>
      <w:r>
        <w:rPr>
          <w:rFonts w:ascii="仿宋_GB2312" w:eastAsia="仿宋_GB2312" w:hAnsi="宋体" w:hint="eastAsia"/>
          <w:sz w:val="32"/>
          <w:szCs w:val="32"/>
        </w:rPr>
        <w:t>）凡是国家新闻出版广电总局和省级新闻出版行政部门</w:t>
      </w:r>
      <w:r>
        <w:rPr>
          <w:rFonts w:ascii="仿宋_GB2312" w:eastAsia="仿宋_GB2312" w:hAnsi="宋体" w:hint="eastAsia"/>
          <w:sz w:val="32"/>
          <w:szCs w:val="32"/>
        </w:rPr>
        <w:lastRenderedPageBreak/>
        <w:t>通报确定的违法刊物、盗用刊号刊物、盗版印刷刊物等刊物上刊发的论文。</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4</w:t>
      </w:r>
      <w:r>
        <w:rPr>
          <w:rFonts w:ascii="仿宋_GB2312" w:eastAsia="仿宋_GB2312" w:hAnsi="宋体" w:hint="eastAsia"/>
          <w:sz w:val="32"/>
          <w:szCs w:val="32"/>
        </w:rPr>
        <w:t>）不是以第一作者署名发表的论文（并列第一作者只认可排序第一的作者）。</w:t>
      </w:r>
    </w:p>
    <w:p w:rsidR="009C37DE" w:rsidRDefault="00F86DB6" w:rsidP="00704934">
      <w:pPr>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（五）其他成果代表作（可提供原</w:t>
      </w:r>
      <w:r>
        <w:rPr>
          <w:rFonts w:ascii="仿宋" w:eastAsia="仿宋" w:hAnsi="仿宋" w:cs="仿宋" w:hint="eastAsia"/>
          <w:b/>
          <w:bCs/>
          <w:sz w:val="32"/>
          <w:szCs w:val="32"/>
        </w:rPr>
        <w:t>件材料）</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成果代表作包括：</w:t>
      </w:r>
      <w:r>
        <w:rPr>
          <w:rFonts w:ascii="仿宋_GB2312" w:eastAsia="仿宋_GB2312" w:hAnsi="宋体" w:hint="eastAsia"/>
          <w:sz w:val="32"/>
          <w:szCs w:val="32"/>
        </w:rPr>
        <w:t>流行病学调查报告、公共卫生应急处置情况报告、卫生标准、技术规范、科普作品、技术专利等。申报人员须选择</w:t>
      </w:r>
      <w:r>
        <w:rPr>
          <w:rFonts w:ascii="仿宋_GB2312" w:eastAsia="仿宋_GB2312" w:hAnsi="宋体" w:hint="eastAsia"/>
          <w:sz w:val="32"/>
          <w:szCs w:val="32"/>
        </w:rPr>
        <w:t>2-5</w:t>
      </w:r>
      <w:r>
        <w:rPr>
          <w:rFonts w:ascii="仿宋_GB2312" w:eastAsia="仿宋_GB2312" w:hAnsi="宋体" w:hint="eastAsia"/>
          <w:sz w:val="32"/>
          <w:szCs w:val="32"/>
        </w:rPr>
        <w:t>项任现职</w:t>
      </w:r>
      <w:r w:rsidR="00A9688D">
        <w:rPr>
          <w:rFonts w:ascii="仿宋_GB2312" w:eastAsia="仿宋_GB2312" w:hAnsi="宋体" w:hint="eastAsia"/>
          <w:sz w:val="32"/>
          <w:szCs w:val="32"/>
        </w:rPr>
        <w:t>期内最能反映本人专业技术水平的本专业标志性工作业绩成果作为代表</w:t>
      </w:r>
      <w:r>
        <w:rPr>
          <w:rFonts w:ascii="仿宋_GB2312" w:eastAsia="仿宋_GB2312" w:hAnsi="宋体" w:hint="eastAsia"/>
          <w:sz w:val="32"/>
          <w:szCs w:val="32"/>
        </w:rPr>
        <w:t>。各项成果代表作具体要求如下：</w:t>
      </w:r>
    </w:p>
    <w:p w:rsidR="009C37DE" w:rsidRDefault="00F86DB6" w:rsidP="00A9688D">
      <w:pPr>
        <w:adjustRightInd w:val="0"/>
        <w:spacing w:line="520" w:lineRule="exact"/>
        <w:ind w:firstLineChars="200" w:firstLine="643"/>
        <w:rPr>
          <w:rFonts w:ascii="仿宋_GB2312" w:eastAsia="仿宋_GB2312" w:hAnsi="宋体"/>
          <w:sz w:val="32"/>
          <w:szCs w:val="32"/>
        </w:rPr>
      </w:pPr>
      <w:r w:rsidRPr="00A9688D">
        <w:rPr>
          <w:rFonts w:ascii="仿宋_GB2312" w:eastAsia="仿宋_GB2312" w:hAnsi="宋体" w:hint="eastAsia"/>
          <w:b/>
          <w:sz w:val="32"/>
          <w:szCs w:val="32"/>
        </w:rPr>
        <w:t>1.</w:t>
      </w:r>
      <w:r w:rsidR="00A9688D" w:rsidRPr="00A9688D">
        <w:rPr>
          <w:rFonts w:ascii="仿宋_GB2312" w:eastAsia="仿宋_GB2312" w:hAnsi="宋体"/>
          <w:b/>
          <w:sz w:val="32"/>
          <w:szCs w:val="32"/>
        </w:rPr>
        <w:t xml:space="preserve"> </w:t>
      </w:r>
      <w:r w:rsidRPr="00A9688D">
        <w:rPr>
          <w:rFonts w:ascii="仿宋_GB2312" w:eastAsia="仿宋_GB2312" w:hAnsi="宋体" w:hint="eastAsia"/>
          <w:b/>
          <w:sz w:val="32"/>
          <w:szCs w:val="32"/>
        </w:rPr>
        <w:t>流行病学调查报告或公共卫生应急处置报告</w:t>
      </w:r>
      <w:r w:rsidR="00A9688D">
        <w:rPr>
          <w:rFonts w:ascii="仿宋_GB2312" w:eastAsia="仿宋_GB2312" w:hAnsi="宋体" w:hint="eastAsia"/>
          <w:b/>
          <w:sz w:val="32"/>
          <w:szCs w:val="32"/>
        </w:rPr>
        <w:t>（电子版）：</w:t>
      </w:r>
      <w:r w:rsidR="00A9688D" w:rsidRPr="00A9688D">
        <w:rPr>
          <w:rFonts w:ascii="仿宋_GB2312" w:eastAsia="仿宋_GB2312" w:hAnsi="宋体" w:hint="eastAsia"/>
          <w:sz w:val="32"/>
          <w:szCs w:val="32"/>
        </w:rPr>
        <w:t>公共卫生</w:t>
      </w:r>
      <w:r>
        <w:rPr>
          <w:rFonts w:ascii="仿宋_GB2312" w:eastAsia="仿宋_GB2312" w:hAnsi="宋体" w:hint="eastAsia"/>
          <w:sz w:val="32"/>
          <w:szCs w:val="32"/>
        </w:rPr>
        <w:t>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w:t>
      </w:r>
      <w:r>
        <w:rPr>
          <w:rFonts w:ascii="仿宋_GB2312" w:eastAsia="仿宋_GB2312" w:hAnsi="宋体" w:hint="eastAsia"/>
          <w:sz w:val="32"/>
          <w:szCs w:val="32"/>
        </w:rPr>
        <w:t>强对公共卫生医生现场调查处置能力的评价，应急处置结果良好，调查数据真实有效，有良好社会影响。省级公共卫生机构提供不少于</w:t>
      </w:r>
      <w:r>
        <w:rPr>
          <w:rFonts w:ascii="仿宋_GB2312" w:eastAsia="仿宋_GB2312" w:hAnsi="宋体" w:hint="eastAsia"/>
          <w:sz w:val="32"/>
          <w:szCs w:val="32"/>
        </w:rPr>
        <w:t>3</w:t>
      </w:r>
      <w:r>
        <w:rPr>
          <w:rFonts w:ascii="仿宋_GB2312" w:eastAsia="仿宋_GB2312" w:hAnsi="宋体" w:hint="eastAsia"/>
          <w:sz w:val="32"/>
          <w:szCs w:val="32"/>
        </w:rPr>
        <w:t>份；市级公共卫生机构提供不少于</w:t>
      </w:r>
      <w:r>
        <w:rPr>
          <w:rFonts w:ascii="仿宋_GB2312" w:eastAsia="仿宋_GB2312" w:hAnsi="宋体" w:hint="eastAsia"/>
          <w:sz w:val="32"/>
          <w:szCs w:val="32"/>
        </w:rPr>
        <w:t>2</w:t>
      </w:r>
      <w:r>
        <w:rPr>
          <w:rFonts w:ascii="仿宋_GB2312" w:eastAsia="仿宋_GB2312" w:hAnsi="宋体" w:hint="eastAsia"/>
          <w:sz w:val="32"/>
          <w:szCs w:val="32"/>
        </w:rPr>
        <w:t>份；县级及以下公共卫生机构提供不少于</w:t>
      </w:r>
      <w:r>
        <w:rPr>
          <w:rFonts w:ascii="仿宋_GB2312" w:eastAsia="仿宋_GB2312" w:hAnsi="宋体" w:hint="eastAsia"/>
          <w:sz w:val="32"/>
          <w:szCs w:val="32"/>
        </w:rPr>
        <w:t>1</w:t>
      </w:r>
      <w:r>
        <w:rPr>
          <w:rFonts w:ascii="仿宋_GB2312" w:eastAsia="仿宋_GB2312" w:hAnsi="宋体" w:hint="eastAsia"/>
          <w:sz w:val="32"/>
          <w:szCs w:val="32"/>
        </w:rPr>
        <w:t>篇。</w:t>
      </w:r>
    </w:p>
    <w:p w:rsidR="009C37DE" w:rsidRPr="00A9688D" w:rsidRDefault="00A9688D" w:rsidP="00A9688D">
      <w:pPr>
        <w:adjustRightInd w:val="0"/>
        <w:spacing w:line="520" w:lineRule="exact"/>
        <w:ind w:firstLineChars="200" w:firstLine="643"/>
        <w:rPr>
          <w:rFonts w:ascii="仿宋_GB2312" w:eastAsia="仿宋_GB2312" w:hAnsi="宋体"/>
          <w:b/>
          <w:sz w:val="32"/>
          <w:szCs w:val="32"/>
        </w:rPr>
      </w:pPr>
      <w:r w:rsidRPr="00A9688D">
        <w:rPr>
          <w:rFonts w:ascii="仿宋_GB2312" w:eastAsia="仿宋_GB2312" w:hAnsi="宋体" w:hint="eastAsia"/>
          <w:b/>
          <w:sz w:val="32"/>
          <w:szCs w:val="32"/>
        </w:rPr>
        <w:t>2</w:t>
      </w:r>
      <w:r w:rsidR="00F86DB6" w:rsidRPr="00A9688D">
        <w:rPr>
          <w:rFonts w:ascii="仿宋_GB2312" w:eastAsia="仿宋_GB2312" w:hAnsi="宋体" w:hint="eastAsia"/>
          <w:b/>
          <w:sz w:val="32"/>
          <w:szCs w:val="32"/>
        </w:rPr>
        <w:t>.</w:t>
      </w:r>
      <w:r w:rsidR="00F86DB6" w:rsidRPr="00A9688D">
        <w:rPr>
          <w:rFonts w:ascii="仿宋_GB2312" w:eastAsia="仿宋_GB2312" w:hAnsi="宋体" w:hint="eastAsia"/>
          <w:b/>
          <w:sz w:val="32"/>
          <w:szCs w:val="32"/>
        </w:rPr>
        <w:t>卫生标准或技术规范：</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）在国家级卫生行业标准、或者在中华医学会系列杂志正刊发表的疾病相关指南或专家共识等。</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）三甲医院参与省级质控标准的制定，二级医院参加市级质控指标制定。</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3</w:t>
      </w:r>
      <w:r>
        <w:rPr>
          <w:rFonts w:ascii="仿宋_GB2312" w:eastAsia="仿宋_GB2312" w:hAnsi="宋体" w:hint="eastAsia"/>
          <w:sz w:val="32"/>
          <w:szCs w:val="32"/>
        </w:rPr>
        <w:t>）要求内容与所申报专业一致，并提交已发表的技术规</w:t>
      </w:r>
      <w:r>
        <w:rPr>
          <w:rFonts w:ascii="仿宋_GB2312" w:eastAsia="仿宋_GB2312" w:hAnsi="宋体" w:hint="eastAsia"/>
          <w:sz w:val="32"/>
          <w:szCs w:val="32"/>
        </w:rPr>
        <w:lastRenderedPageBreak/>
        <w:t>范或行业标准文本申报或结题材料、发表文章原件及复印件参加评审；评审的技术规范或</w:t>
      </w:r>
      <w:r>
        <w:rPr>
          <w:rFonts w:ascii="仿宋_GB2312" w:eastAsia="仿宋_GB2312" w:hAnsi="宋体" w:hint="eastAsia"/>
          <w:sz w:val="32"/>
          <w:szCs w:val="32"/>
        </w:rPr>
        <w:t>标准以杂志正刊或省、国家市场监管部门、卫生健康部门、国家一级行业协会正式发布的通告原件为依据，以学术论文形式的须附论文检索审验信息表，并进行学术相似性检测。</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4</w:t>
      </w:r>
      <w:r>
        <w:rPr>
          <w:rFonts w:ascii="仿宋_GB2312" w:eastAsia="仿宋_GB2312" w:hAnsi="宋体" w:hint="eastAsia"/>
          <w:sz w:val="32"/>
          <w:szCs w:val="32"/>
        </w:rPr>
        <w:t>）申报副高职称须提交参与本专业技术规范或卫生标准制定的文本资料；申报正高支持须提交主持本专业技术规范或卫生标准制定的文本资料。</w:t>
      </w:r>
    </w:p>
    <w:p w:rsidR="009C37DE" w:rsidRPr="00A9688D" w:rsidRDefault="00A9688D" w:rsidP="00A9688D">
      <w:pPr>
        <w:adjustRightInd w:val="0"/>
        <w:spacing w:line="520" w:lineRule="exact"/>
        <w:ind w:firstLineChars="200" w:firstLine="643"/>
        <w:rPr>
          <w:rFonts w:ascii="仿宋_GB2312" w:eastAsia="仿宋_GB2312" w:hAnsi="宋体"/>
          <w:b/>
          <w:sz w:val="32"/>
          <w:szCs w:val="32"/>
        </w:rPr>
      </w:pPr>
      <w:r w:rsidRPr="00A9688D">
        <w:rPr>
          <w:rFonts w:ascii="仿宋_GB2312" w:eastAsia="仿宋_GB2312" w:hAnsi="宋体" w:hint="eastAsia"/>
          <w:b/>
          <w:sz w:val="32"/>
          <w:szCs w:val="32"/>
        </w:rPr>
        <w:t>3</w:t>
      </w:r>
      <w:r w:rsidR="00F86DB6" w:rsidRPr="00A9688D">
        <w:rPr>
          <w:rFonts w:ascii="仿宋_GB2312" w:eastAsia="仿宋_GB2312" w:hAnsi="宋体" w:hint="eastAsia"/>
          <w:b/>
          <w:sz w:val="32"/>
          <w:szCs w:val="32"/>
        </w:rPr>
        <w:t>.</w:t>
      </w:r>
      <w:r w:rsidR="00F86DB6" w:rsidRPr="00A9688D">
        <w:rPr>
          <w:rFonts w:ascii="仿宋_GB2312" w:eastAsia="仿宋_GB2312" w:hAnsi="宋体" w:hint="eastAsia"/>
          <w:b/>
          <w:sz w:val="32"/>
          <w:szCs w:val="32"/>
        </w:rPr>
        <w:t>科普作品：</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）数量要求：</w:t>
      </w:r>
    </w:p>
    <w:p w:rsidR="00A9688D" w:rsidRDefault="00F86DB6">
      <w:pPr>
        <w:adjustRightInd w:val="0"/>
        <w:spacing w:line="52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晋升副高级职称满足条件一或条件二</w:t>
      </w:r>
      <w:r w:rsidR="00A9688D">
        <w:rPr>
          <w:rFonts w:ascii="仿宋_GB2312" w:eastAsia="仿宋_GB2312" w:hAnsi="宋体" w:hint="eastAsia"/>
          <w:sz w:val="32"/>
          <w:szCs w:val="32"/>
        </w:rPr>
        <w:t>。</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条件一：第一作者在省级及以上主流新闻媒体发表健康科普文章、播发健康科普专题音（视）频，年度不少于</w:t>
      </w:r>
      <w:r>
        <w:rPr>
          <w:rFonts w:ascii="仿宋_GB2312" w:eastAsia="仿宋_GB2312" w:hAnsi="宋体" w:hint="eastAsia"/>
          <w:sz w:val="32"/>
          <w:szCs w:val="32"/>
        </w:rPr>
        <w:t>2</w:t>
      </w:r>
      <w:r>
        <w:rPr>
          <w:rFonts w:ascii="仿宋_GB2312" w:eastAsia="仿宋_GB2312" w:hAnsi="宋体" w:hint="eastAsia"/>
          <w:sz w:val="32"/>
          <w:szCs w:val="32"/>
        </w:rPr>
        <w:t>篇；三级医院任期内在省级媒体、二级医院在市级媒体上科普讲座至少</w:t>
      </w:r>
      <w:r>
        <w:rPr>
          <w:rFonts w:ascii="仿宋_GB2312" w:eastAsia="仿宋_GB2312" w:hAnsi="宋体" w:hint="eastAsia"/>
          <w:sz w:val="32"/>
          <w:szCs w:val="32"/>
        </w:rPr>
        <w:t>10</w:t>
      </w:r>
      <w:r>
        <w:rPr>
          <w:rFonts w:ascii="仿宋_GB2312" w:eastAsia="仿宋_GB2312" w:hAnsi="宋体" w:hint="eastAsia"/>
          <w:sz w:val="32"/>
          <w:szCs w:val="32"/>
        </w:rPr>
        <w:t>次以上，并获得市级以上卫生行政部门认可。</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条件二：三级医院和省市级公共卫生机构申报者获得市厅级以上（含省级以上一级学会）科普奖（限第</w:t>
      </w:r>
      <w:r>
        <w:rPr>
          <w:rFonts w:ascii="仿宋_GB2312" w:eastAsia="仿宋_GB2312" w:hAnsi="宋体" w:hint="eastAsia"/>
          <w:sz w:val="32"/>
          <w:szCs w:val="32"/>
        </w:rPr>
        <w:t>1</w:t>
      </w:r>
      <w:r>
        <w:rPr>
          <w:rFonts w:ascii="仿宋_GB2312" w:eastAsia="仿宋_GB2312" w:hAnsi="宋体" w:hint="eastAsia"/>
          <w:sz w:val="32"/>
          <w:szCs w:val="32"/>
        </w:rPr>
        <w:t>位），或在官方媒体发布的科普作品，累计</w:t>
      </w:r>
      <w:r>
        <w:rPr>
          <w:rFonts w:ascii="仿宋_GB2312" w:eastAsia="仿宋_GB2312" w:hAnsi="宋体" w:hint="eastAsia"/>
          <w:sz w:val="32"/>
          <w:szCs w:val="32"/>
        </w:rPr>
        <w:t>2</w:t>
      </w:r>
      <w:r>
        <w:rPr>
          <w:rFonts w:ascii="仿宋_GB2312" w:eastAsia="仿宋_GB2312" w:hAnsi="宋体" w:hint="eastAsia"/>
          <w:sz w:val="32"/>
          <w:szCs w:val="32"/>
        </w:rPr>
        <w:t>项；二级医院和县级公共卫生机构申报者获得市厅级以上（含省级以上一级学会）科普奖（限第</w:t>
      </w:r>
      <w:r>
        <w:rPr>
          <w:rFonts w:ascii="仿宋_GB2312" w:eastAsia="仿宋_GB2312" w:hAnsi="宋体" w:hint="eastAsia"/>
          <w:sz w:val="32"/>
          <w:szCs w:val="32"/>
        </w:rPr>
        <w:t>1</w:t>
      </w:r>
      <w:r>
        <w:rPr>
          <w:rFonts w:ascii="仿宋_GB2312" w:eastAsia="仿宋_GB2312" w:hAnsi="宋体" w:hint="eastAsia"/>
          <w:sz w:val="32"/>
          <w:szCs w:val="32"/>
        </w:rPr>
        <w:t>位）</w:t>
      </w:r>
      <w:r>
        <w:rPr>
          <w:rFonts w:ascii="仿宋_GB2312" w:eastAsia="仿宋_GB2312" w:hAnsi="宋体" w:hint="eastAsia"/>
          <w:sz w:val="32"/>
          <w:szCs w:val="32"/>
        </w:rPr>
        <w:t>1</w:t>
      </w:r>
      <w:r>
        <w:rPr>
          <w:rFonts w:ascii="仿宋_GB2312" w:eastAsia="仿宋_GB2312" w:hAnsi="宋体" w:hint="eastAsia"/>
          <w:sz w:val="32"/>
          <w:szCs w:val="32"/>
        </w:rPr>
        <w:t>项，或在官方媒体发布的科普作品</w:t>
      </w:r>
      <w:r>
        <w:rPr>
          <w:rFonts w:ascii="仿宋_GB2312" w:eastAsia="仿宋_GB2312" w:hAnsi="宋体" w:hint="eastAsia"/>
          <w:sz w:val="32"/>
          <w:szCs w:val="32"/>
        </w:rPr>
        <w:t>1</w:t>
      </w:r>
      <w:r>
        <w:rPr>
          <w:rFonts w:ascii="仿宋_GB2312" w:eastAsia="仿宋_GB2312" w:hAnsi="宋体" w:hint="eastAsia"/>
          <w:sz w:val="32"/>
          <w:szCs w:val="32"/>
        </w:rPr>
        <w:t>项。或主持策划并组织实施省级以上部门或单位举办的健</w:t>
      </w:r>
      <w:r>
        <w:rPr>
          <w:rFonts w:ascii="仿宋_GB2312" w:eastAsia="仿宋_GB2312" w:hAnsi="宋体" w:hint="eastAsia"/>
          <w:sz w:val="32"/>
          <w:szCs w:val="32"/>
        </w:rPr>
        <w:t>康科普教育活动</w:t>
      </w:r>
      <w:r>
        <w:rPr>
          <w:rFonts w:ascii="仿宋_GB2312" w:eastAsia="仿宋_GB2312" w:hAnsi="宋体" w:hint="eastAsia"/>
          <w:sz w:val="32"/>
          <w:szCs w:val="32"/>
        </w:rPr>
        <w:t>2</w:t>
      </w:r>
      <w:r>
        <w:rPr>
          <w:rFonts w:ascii="仿宋_GB2312" w:eastAsia="仿宋_GB2312" w:hAnsi="宋体" w:hint="eastAsia"/>
          <w:sz w:val="32"/>
          <w:szCs w:val="32"/>
        </w:rPr>
        <w:t>次，或设区的市级以上部门或单位举办的健康科普教育活动</w:t>
      </w:r>
      <w:r>
        <w:rPr>
          <w:rFonts w:ascii="仿宋_GB2312" w:eastAsia="仿宋_GB2312" w:hAnsi="宋体" w:hint="eastAsia"/>
          <w:sz w:val="32"/>
          <w:szCs w:val="32"/>
        </w:rPr>
        <w:t>4</w:t>
      </w:r>
      <w:r>
        <w:rPr>
          <w:rFonts w:ascii="仿宋_GB2312" w:eastAsia="仿宋_GB2312" w:hAnsi="宋体" w:hint="eastAsia"/>
          <w:sz w:val="32"/>
          <w:szCs w:val="32"/>
        </w:rPr>
        <w:t>次，取得显著社会效益。</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）材料要求：</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①均为向大众普及本专业科学知识形成，须提供作品原件、获奖证书、视频网址或采访函等材料证实科普作品的真实性。</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②官方媒体包括：省市广播电视报刊、省级以上行业报刊，或省市级卫生健康委官方媒体。科普文章类要求以第一作者发表，字数≥</w:t>
      </w:r>
      <w:r>
        <w:rPr>
          <w:rFonts w:ascii="仿宋_GB2312" w:eastAsia="仿宋_GB2312" w:hAnsi="宋体" w:hint="eastAsia"/>
          <w:sz w:val="32"/>
          <w:szCs w:val="32"/>
        </w:rPr>
        <w:t>1500</w:t>
      </w:r>
      <w:r>
        <w:rPr>
          <w:rFonts w:ascii="仿宋_GB2312" w:eastAsia="仿宋_GB2312" w:hAnsi="宋体" w:hint="eastAsia"/>
          <w:sz w:val="32"/>
          <w:szCs w:val="32"/>
        </w:rPr>
        <w:t>字</w:t>
      </w:r>
      <w:r>
        <w:rPr>
          <w:rFonts w:ascii="仿宋_GB2312" w:eastAsia="仿宋_GB2312" w:hAnsi="宋体" w:hint="eastAsia"/>
          <w:sz w:val="32"/>
          <w:szCs w:val="32"/>
        </w:rPr>
        <w:t>/</w:t>
      </w:r>
      <w:r>
        <w:rPr>
          <w:rFonts w:ascii="仿宋_GB2312" w:eastAsia="仿宋_GB2312" w:hAnsi="宋体" w:hint="eastAsia"/>
          <w:sz w:val="32"/>
          <w:szCs w:val="32"/>
        </w:rPr>
        <w:t>篇。科普音视频包括：科普讲座、专场访谈和广播类节目等，时间≥</w:t>
      </w:r>
      <w:r>
        <w:rPr>
          <w:rFonts w:ascii="仿宋_GB2312" w:eastAsia="仿宋_GB2312" w:hAnsi="宋体" w:hint="eastAsia"/>
          <w:sz w:val="32"/>
          <w:szCs w:val="32"/>
        </w:rPr>
        <w:t>15</w:t>
      </w:r>
      <w:r>
        <w:rPr>
          <w:rFonts w:ascii="仿宋_GB2312" w:eastAsia="仿宋_GB2312" w:hAnsi="宋体" w:hint="eastAsia"/>
          <w:sz w:val="32"/>
          <w:szCs w:val="32"/>
        </w:rPr>
        <w:t>分钟</w:t>
      </w:r>
      <w:r>
        <w:rPr>
          <w:rFonts w:ascii="仿宋_GB2312" w:eastAsia="仿宋_GB2312" w:hAnsi="宋体" w:hint="eastAsia"/>
          <w:sz w:val="32"/>
          <w:szCs w:val="32"/>
        </w:rPr>
        <w:t>/</w:t>
      </w:r>
      <w:r>
        <w:rPr>
          <w:rFonts w:ascii="仿宋_GB2312" w:eastAsia="仿宋_GB2312" w:hAnsi="宋体" w:hint="eastAsia"/>
          <w:sz w:val="32"/>
          <w:szCs w:val="32"/>
        </w:rPr>
        <w:t>次。</w:t>
      </w:r>
    </w:p>
    <w:p w:rsidR="009C37DE" w:rsidRDefault="00A9688D" w:rsidP="00246D55">
      <w:pPr>
        <w:adjustRightInd w:val="0"/>
        <w:spacing w:line="520" w:lineRule="exact"/>
        <w:ind w:firstLineChars="200" w:firstLine="643"/>
        <w:rPr>
          <w:rFonts w:ascii="仿宋_GB2312" w:eastAsia="仿宋_GB2312" w:hAnsi="宋体"/>
          <w:sz w:val="32"/>
          <w:szCs w:val="32"/>
        </w:rPr>
      </w:pPr>
      <w:r w:rsidRPr="00246D55">
        <w:rPr>
          <w:rFonts w:ascii="仿宋_GB2312" w:eastAsia="仿宋_GB2312" w:hAnsi="宋体" w:hint="eastAsia"/>
          <w:b/>
          <w:sz w:val="32"/>
          <w:szCs w:val="32"/>
        </w:rPr>
        <w:t>4</w:t>
      </w:r>
      <w:r w:rsidR="00F86DB6" w:rsidRPr="00246D55">
        <w:rPr>
          <w:rFonts w:ascii="仿宋_GB2312" w:eastAsia="仿宋_GB2312" w:hAnsi="宋体" w:hint="eastAsia"/>
          <w:b/>
          <w:sz w:val="32"/>
          <w:szCs w:val="32"/>
        </w:rPr>
        <w:t>.</w:t>
      </w:r>
      <w:r w:rsidR="00F86DB6" w:rsidRPr="00246D55">
        <w:rPr>
          <w:rFonts w:ascii="仿宋_GB2312" w:eastAsia="仿宋_GB2312" w:hAnsi="宋体" w:hint="eastAsia"/>
          <w:b/>
          <w:sz w:val="32"/>
          <w:szCs w:val="32"/>
        </w:rPr>
        <w:t>发明专利</w:t>
      </w:r>
      <w:r w:rsidR="00F86DB6">
        <w:rPr>
          <w:rFonts w:ascii="仿宋_GB2312" w:eastAsia="仿宋_GB2312" w:hAnsi="宋体" w:hint="eastAsia"/>
          <w:sz w:val="32"/>
          <w:szCs w:val="32"/>
        </w:rPr>
        <w:t>：专利必须与自身工作相关，应用于临床工作，且申报者是专利的第一发明人。晋升卫生系列副高，三级医院至少有</w:t>
      </w:r>
      <w:r w:rsidR="00F86DB6">
        <w:rPr>
          <w:rFonts w:ascii="仿宋_GB2312" w:eastAsia="仿宋_GB2312" w:hAnsi="宋体" w:hint="eastAsia"/>
          <w:sz w:val="32"/>
          <w:szCs w:val="32"/>
        </w:rPr>
        <w:t>1</w:t>
      </w:r>
      <w:r w:rsidR="00F86DB6">
        <w:rPr>
          <w:rFonts w:ascii="仿宋_GB2312" w:eastAsia="仿宋_GB2312" w:hAnsi="宋体" w:hint="eastAsia"/>
          <w:sz w:val="32"/>
          <w:szCs w:val="32"/>
        </w:rPr>
        <w:t>项发明专利，二级医院至少有</w:t>
      </w:r>
      <w:r w:rsidR="00F86DB6">
        <w:rPr>
          <w:rFonts w:ascii="仿宋_GB2312" w:eastAsia="仿宋_GB2312" w:hAnsi="宋体" w:hint="eastAsia"/>
          <w:sz w:val="32"/>
          <w:szCs w:val="32"/>
        </w:rPr>
        <w:t>2</w:t>
      </w:r>
      <w:r w:rsidR="00F86DB6">
        <w:rPr>
          <w:rFonts w:ascii="仿宋_GB2312" w:eastAsia="仿宋_GB2312" w:hAnsi="宋体" w:hint="eastAsia"/>
          <w:sz w:val="32"/>
          <w:szCs w:val="32"/>
        </w:rPr>
        <w:t>项实用新型专利，或者专利转化金额大于</w:t>
      </w:r>
      <w:r w:rsidR="00F86DB6">
        <w:rPr>
          <w:rFonts w:ascii="仿宋_GB2312" w:eastAsia="仿宋_GB2312" w:hAnsi="宋体" w:hint="eastAsia"/>
          <w:sz w:val="32"/>
          <w:szCs w:val="32"/>
        </w:rPr>
        <w:t>10</w:t>
      </w:r>
      <w:r>
        <w:rPr>
          <w:rFonts w:ascii="仿宋_GB2312" w:eastAsia="仿宋_GB2312" w:hAnsi="宋体" w:hint="eastAsia"/>
          <w:sz w:val="32"/>
          <w:szCs w:val="32"/>
        </w:rPr>
        <w:t>万元</w:t>
      </w:r>
      <w:r w:rsidR="00F86DB6">
        <w:rPr>
          <w:rFonts w:ascii="仿宋_GB2312" w:eastAsia="仿宋_GB2312" w:hAnsi="宋体" w:hint="eastAsia"/>
          <w:sz w:val="32"/>
          <w:szCs w:val="32"/>
        </w:rPr>
        <w:t>。</w:t>
      </w:r>
    </w:p>
    <w:p w:rsidR="009C37DE" w:rsidRPr="00246D55" w:rsidRDefault="00246D55" w:rsidP="00246D55">
      <w:pPr>
        <w:adjustRightInd w:val="0"/>
        <w:spacing w:line="520" w:lineRule="exact"/>
        <w:ind w:firstLineChars="200" w:firstLine="643"/>
        <w:rPr>
          <w:rFonts w:ascii="仿宋_GB2312" w:eastAsia="仿宋_GB2312" w:hAnsi="宋体"/>
          <w:b/>
          <w:sz w:val="32"/>
          <w:szCs w:val="32"/>
        </w:rPr>
      </w:pPr>
      <w:r w:rsidRPr="00246D55">
        <w:rPr>
          <w:rFonts w:ascii="仿宋_GB2312" w:eastAsia="仿宋_GB2312" w:hAnsi="宋体" w:hint="eastAsia"/>
          <w:b/>
          <w:sz w:val="32"/>
          <w:szCs w:val="32"/>
        </w:rPr>
        <w:t>5</w:t>
      </w:r>
      <w:r w:rsidR="00F86DB6" w:rsidRPr="00246D55">
        <w:rPr>
          <w:rFonts w:ascii="仿宋_GB2312" w:eastAsia="仿宋_GB2312" w:hAnsi="宋体" w:hint="eastAsia"/>
          <w:b/>
          <w:sz w:val="32"/>
          <w:szCs w:val="32"/>
        </w:rPr>
        <w:t>.</w:t>
      </w:r>
      <w:r w:rsidR="00F86DB6" w:rsidRPr="00246D55">
        <w:rPr>
          <w:rFonts w:ascii="仿宋_GB2312" w:eastAsia="仿宋_GB2312" w:hAnsi="宋体" w:hint="eastAsia"/>
          <w:b/>
          <w:sz w:val="32"/>
          <w:szCs w:val="32"/>
        </w:rPr>
        <w:t>科研课题。</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）数量要求：</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申报副高职称：三级医院和省市级公卫机构申报者须获得省部级以上科研课题</w:t>
      </w:r>
      <w:r>
        <w:rPr>
          <w:rFonts w:ascii="仿宋_GB2312" w:eastAsia="仿宋_GB2312" w:hAnsi="宋体" w:hint="eastAsia"/>
          <w:sz w:val="32"/>
          <w:szCs w:val="32"/>
        </w:rPr>
        <w:t>1</w:t>
      </w:r>
      <w:r>
        <w:rPr>
          <w:rFonts w:ascii="仿宋_GB2312" w:eastAsia="仿宋_GB2312" w:hAnsi="宋体" w:hint="eastAsia"/>
          <w:sz w:val="32"/>
          <w:szCs w:val="32"/>
        </w:rPr>
        <w:t>项，或市厅级以上科研课题</w:t>
      </w:r>
      <w:r>
        <w:rPr>
          <w:rFonts w:ascii="仿宋_GB2312" w:eastAsia="仿宋_GB2312" w:hAnsi="宋体" w:hint="eastAsia"/>
          <w:sz w:val="32"/>
          <w:szCs w:val="32"/>
        </w:rPr>
        <w:t>2</w:t>
      </w:r>
      <w:r>
        <w:rPr>
          <w:rFonts w:ascii="仿宋_GB2312" w:eastAsia="仿宋_GB2312" w:hAnsi="宋体" w:hint="eastAsia"/>
          <w:sz w:val="32"/>
          <w:szCs w:val="32"/>
        </w:rPr>
        <w:t>项（三等奖限前</w:t>
      </w:r>
      <w:r>
        <w:rPr>
          <w:rFonts w:ascii="仿宋_GB2312" w:eastAsia="仿宋_GB2312" w:hAnsi="宋体" w:hint="eastAsia"/>
          <w:sz w:val="32"/>
          <w:szCs w:val="32"/>
        </w:rPr>
        <w:t>3</w:t>
      </w:r>
      <w:r>
        <w:rPr>
          <w:rFonts w:ascii="仿宋_GB2312" w:eastAsia="仿宋_GB2312" w:hAnsi="宋体" w:hint="eastAsia"/>
          <w:sz w:val="32"/>
          <w:szCs w:val="32"/>
        </w:rPr>
        <w:t>名，二等奖限前</w:t>
      </w:r>
      <w:r>
        <w:rPr>
          <w:rFonts w:ascii="仿宋_GB2312" w:eastAsia="仿宋_GB2312" w:hAnsi="宋体" w:hint="eastAsia"/>
          <w:sz w:val="32"/>
          <w:szCs w:val="32"/>
        </w:rPr>
        <w:t>5</w:t>
      </w:r>
      <w:r>
        <w:rPr>
          <w:rFonts w:ascii="仿宋_GB2312" w:eastAsia="仿宋_GB2312" w:hAnsi="宋体" w:hint="eastAsia"/>
          <w:sz w:val="32"/>
          <w:szCs w:val="32"/>
        </w:rPr>
        <w:t>名，一等奖限前</w:t>
      </w:r>
      <w:r>
        <w:rPr>
          <w:rFonts w:ascii="仿宋_GB2312" w:eastAsia="仿宋_GB2312" w:hAnsi="宋体" w:hint="eastAsia"/>
          <w:sz w:val="32"/>
          <w:szCs w:val="32"/>
        </w:rPr>
        <w:t>7</w:t>
      </w:r>
      <w:r>
        <w:rPr>
          <w:rFonts w:ascii="仿宋_GB2312" w:eastAsia="仿宋_GB2312" w:hAnsi="宋体" w:hint="eastAsia"/>
          <w:sz w:val="32"/>
          <w:szCs w:val="32"/>
        </w:rPr>
        <w:t>名）；二级医院和县级公卫机构申报者须获得市厅级以上科研课题</w:t>
      </w:r>
      <w:r>
        <w:rPr>
          <w:rFonts w:ascii="仿宋_GB2312" w:eastAsia="仿宋_GB2312" w:hAnsi="宋体" w:hint="eastAsia"/>
          <w:sz w:val="32"/>
          <w:szCs w:val="32"/>
        </w:rPr>
        <w:t>1</w:t>
      </w:r>
      <w:r>
        <w:rPr>
          <w:rFonts w:ascii="仿宋_GB2312" w:eastAsia="仿宋_GB2312" w:hAnsi="宋体" w:hint="eastAsia"/>
          <w:sz w:val="32"/>
          <w:szCs w:val="32"/>
        </w:rPr>
        <w:t>项（三等奖限前</w:t>
      </w:r>
      <w:r>
        <w:rPr>
          <w:rFonts w:ascii="仿宋_GB2312" w:eastAsia="仿宋_GB2312" w:hAnsi="宋体" w:hint="eastAsia"/>
          <w:sz w:val="32"/>
          <w:szCs w:val="32"/>
        </w:rPr>
        <w:t>3</w:t>
      </w:r>
      <w:r>
        <w:rPr>
          <w:rFonts w:ascii="仿宋_GB2312" w:eastAsia="仿宋_GB2312" w:hAnsi="宋体" w:hint="eastAsia"/>
          <w:sz w:val="32"/>
          <w:szCs w:val="32"/>
        </w:rPr>
        <w:t>名，二等奖限前</w:t>
      </w:r>
      <w:r>
        <w:rPr>
          <w:rFonts w:ascii="仿宋_GB2312" w:eastAsia="仿宋_GB2312" w:hAnsi="宋体" w:hint="eastAsia"/>
          <w:sz w:val="32"/>
          <w:szCs w:val="32"/>
        </w:rPr>
        <w:t>5</w:t>
      </w:r>
      <w:r>
        <w:rPr>
          <w:rFonts w:ascii="仿宋_GB2312" w:eastAsia="仿宋_GB2312" w:hAnsi="宋体" w:hint="eastAsia"/>
          <w:sz w:val="32"/>
          <w:szCs w:val="32"/>
        </w:rPr>
        <w:t>名，一等奖限前</w:t>
      </w:r>
      <w:r>
        <w:rPr>
          <w:rFonts w:ascii="仿宋_GB2312" w:eastAsia="仿宋_GB2312" w:hAnsi="宋体" w:hint="eastAsia"/>
          <w:sz w:val="32"/>
          <w:szCs w:val="32"/>
        </w:rPr>
        <w:t>7</w:t>
      </w:r>
      <w:r>
        <w:rPr>
          <w:rFonts w:ascii="仿宋_GB2312" w:eastAsia="仿宋_GB2312" w:hAnsi="宋体" w:hint="eastAsia"/>
          <w:sz w:val="32"/>
          <w:szCs w:val="32"/>
        </w:rPr>
        <w:t>名）。</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）材料要求：</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须提交项目立项下达文件（该课题所在名单页）、项目立项合同书</w:t>
      </w:r>
      <w:r>
        <w:rPr>
          <w:rFonts w:ascii="仿宋_GB2312" w:eastAsia="仿宋_GB2312" w:hAnsi="宋体" w:hint="eastAsia"/>
          <w:sz w:val="32"/>
          <w:szCs w:val="32"/>
        </w:rPr>
        <w:t>/</w:t>
      </w:r>
      <w:r>
        <w:rPr>
          <w:rFonts w:ascii="仿宋_GB2312" w:eastAsia="仿宋_GB2312" w:hAnsi="宋体" w:hint="eastAsia"/>
          <w:sz w:val="32"/>
          <w:szCs w:val="32"/>
        </w:rPr>
        <w:t>申报书（封面、基本情况页、参与者排名页、参与单位信息页、签约页</w:t>
      </w:r>
      <w:r>
        <w:rPr>
          <w:rFonts w:ascii="仿宋_GB2312" w:eastAsia="仿宋_GB2312" w:hAnsi="宋体" w:hint="eastAsia"/>
          <w:sz w:val="32"/>
          <w:szCs w:val="32"/>
        </w:rPr>
        <w:t>/</w:t>
      </w:r>
      <w:r>
        <w:rPr>
          <w:rFonts w:ascii="仿宋_GB2312" w:eastAsia="仿宋_GB2312" w:hAnsi="宋体" w:hint="eastAsia"/>
          <w:sz w:val="32"/>
          <w:szCs w:val="32"/>
        </w:rPr>
        <w:t>批复页）、阶段性成果（如课题相关的论文发表）、项目结题报告以及开展课题研究的原始数据等材料。</w:t>
      </w:r>
    </w:p>
    <w:p w:rsidR="009C37DE" w:rsidRPr="00246D55" w:rsidRDefault="00246D55" w:rsidP="00246D55">
      <w:pPr>
        <w:adjustRightInd w:val="0"/>
        <w:spacing w:line="520" w:lineRule="exact"/>
        <w:ind w:firstLineChars="200" w:firstLine="643"/>
        <w:rPr>
          <w:rFonts w:ascii="仿宋_GB2312" w:eastAsia="仿宋_GB2312" w:hAnsi="宋体"/>
          <w:b/>
          <w:sz w:val="32"/>
          <w:szCs w:val="32"/>
        </w:rPr>
      </w:pPr>
      <w:r w:rsidRPr="00246D55">
        <w:rPr>
          <w:rFonts w:ascii="仿宋_GB2312" w:eastAsia="仿宋_GB2312" w:hAnsi="宋体" w:hint="eastAsia"/>
          <w:b/>
          <w:sz w:val="32"/>
          <w:szCs w:val="32"/>
        </w:rPr>
        <w:t>6</w:t>
      </w:r>
      <w:r w:rsidR="00F86DB6" w:rsidRPr="00246D55">
        <w:rPr>
          <w:rFonts w:ascii="仿宋_GB2312" w:eastAsia="仿宋_GB2312" w:hAnsi="宋体" w:hint="eastAsia"/>
          <w:b/>
          <w:sz w:val="32"/>
          <w:szCs w:val="32"/>
        </w:rPr>
        <w:t>.</w:t>
      </w:r>
      <w:r w:rsidR="00F86DB6" w:rsidRPr="00246D55">
        <w:rPr>
          <w:rFonts w:ascii="仿宋_GB2312" w:eastAsia="仿宋_GB2312" w:hAnsi="宋体" w:hint="eastAsia"/>
          <w:b/>
          <w:sz w:val="32"/>
          <w:szCs w:val="32"/>
        </w:rPr>
        <w:t>科技奖。</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1</w:t>
      </w:r>
      <w:r>
        <w:rPr>
          <w:rFonts w:ascii="仿宋_GB2312" w:eastAsia="仿宋_GB2312" w:hAnsi="宋体" w:hint="eastAsia"/>
          <w:sz w:val="32"/>
          <w:szCs w:val="32"/>
        </w:rPr>
        <w:t>）数量要求：</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申报副高职称：三级医院和省市级公共卫生机构申报者，作为完成人所参与的项目获得省部级科技奖（不限等次），或市厅级（含省级一级学会）科技奖一等奖（限前</w:t>
      </w:r>
      <w:r>
        <w:rPr>
          <w:rFonts w:ascii="仿宋_GB2312" w:eastAsia="仿宋_GB2312" w:hAnsi="宋体" w:hint="eastAsia"/>
          <w:sz w:val="32"/>
          <w:szCs w:val="32"/>
        </w:rPr>
        <w:t>5</w:t>
      </w:r>
      <w:r>
        <w:rPr>
          <w:rFonts w:ascii="仿宋_GB2312" w:eastAsia="仿宋_GB2312" w:hAnsi="宋体" w:hint="eastAsia"/>
          <w:sz w:val="32"/>
          <w:szCs w:val="32"/>
        </w:rPr>
        <w:t>位）、或二等奖（限前</w:t>
      </w:r>
      <w:r>
        <w:rPr>
          <w:rFonts w:ascii="仿宋_GB2312" w:eastAsia="仿宋_GB2312" w:hAnsi="宋体" w:hint="eastAsia"/>
          <w:sz w:val="32"/>
          <w:szCs w:val="32"/>
        </w:rPr>
        <w:t>3</w:t>
      </w:r>
      <w:r>
        <w:rPr>
          <w:rFonts w:ascii="仿宋_GB2312" w:eastAsia="仿宋_GB2312" w:hAnsi="宋体" w:hint="eastAsia"/>
          <w:sz w:val="32"/>
          <w:szCs w:val="32"/>
        </w:rPr>
        <w:t>位）、或三等奖（限第</w:t>
      </w:r>
      <w:r>
        <w:rPr>
          <w:rFonts w:ascii="仿宋_GB2312" w:eastAsia="仿宋_GB2312" w:hAnsi="宋体" w:hint="eastAsia"/>
          <w:sz w:val="32"/>
          <w:szCs w:val="32"/>
        </w:rPr>
        <w:t>1</w:t>
      </w:r>
      <w:r>
        <w:rPr>
          <w:rFonts w:ascii="仿宋_GB2312" w:eastAsia="仿宋_GB2312" w:hAnsi="宋体" w:hint="eastAsia"/>
          <w:sz w:val="32"/>
          <w:szCs w:val="32"/>
        </w:rPr>
        <w:t>位）；二级医院和县</w:t>
      </w:r>
      <w:r>
        <w:rPr>
          <w:rFonts w:ascii="仿宋_GB2312" w:eastAsia="仿宋_GB2312" w:hAnsi="宋体" w:hint="eastAsia"/>
          <w:sz w:val="32"/>
          <w:szCs w:val="32"/>
        </w:rPr>
        <w:t>级公共卫生机构</w:t>
      </w:r>
      <w:r>
        <w:rPr>
          <w:rFonts w:ascii="仿宋_GB2312" w:eastAsia="仿宋_GB2312" w:hAnsi="宋体" w:hint="eastAsia"/>
          <w:sz w:val="32"/>
          <w:szCs w:val="32"/>
        </w:rPr>
        <w:lastRenderedPageBreak/>
        <w:t>申报者，作为主要完成人所参与的项目获得市厅级（含省级一级学会）科技奖一等奖（不限排名）、或二等奖（限前</w:t>
      </w:r>
      <w:r>
        <w:rPr>
          <w:rFonts w:ascii="仿宋_GB2312" w:eastAsia="仿宋_GB2312" w:hAnsi="宋体" w:hint="eastAsia"/>
          <w:sz w:val="32"/>
          <w:szCs w:val="32"/>
        </w:rPr>
        <w:t>5</w:t>
      </w:r>
      <w:r>
        <w:rPr>
          <w:rFonts w:ascii="仿宋_GB2312" w:eastAsia="仿宋_GB2312" w:hAnsi="宋体" w:hint="eastAsia"/>
          <w:sz w:val="32"/>
          <w:szCs w:val="32"/>
        </w:rPr>
        <w:t>位）、或三等奖（限前</w:t>
      </w:r>
      <w:r>
        <w:rPr>
          <w:rFonts w:ascii="仿宋_GB2312" w:eastAsia="仿宋_GB2312" w:hAnsi="宋体" w:hint="eastAsia"/>
          <w:sz w:val="32"/>
          <w:szCs w:val="32"/>
        </w:rPr>
        <w:t>3</w:t>
      </w:r>
      <w:r>
        <w:rPr>
          <w:rFonts w:ascii="仿宋_GB2312" w:eastAsia="仿宋_GB2312" w:hAnsi="宋体" w:hint="eastAsia"/>
          <w:sz w:val="32"/>
          <w:szCs w:val="32"/>
        </w:rPr>
        <w:t>位）。</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2</w:t>
      </w:r>
      <w:r>
        <w:rPr>
          <w:rFonts w:ascii="仿宋_GB2312" w:eastAsia="仿宋_GB2312" w:hAnsi="宋体" w:hint="eastAsia"/>
          <w:sz w:val="32"/>
          <w:szCs w:val="32"/>
        </w:rPr>
        <w:t>）材料要求</w:t>
      </w:r>
      <w:r>
        <w:rPr>
          <w:rFonts w:ascii="仿宋_GB2312" w:eastAsia="仿宋_GB2312" w:hAnsi="宋体" w:hint="eastAsia"/>
          <w:sz w:val="32"/>
          <w:szCs w:val="32"/>
        </w:rPr>
        <w:t>：须提交奖项申报材料、获奖正式批文及证书等材料。</w:t>
      </w:r>
    </w:p>
    <w:p w:rsidR="009C37DE" w:rsidRDefault="00F86DB6">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三、其他相关要求</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申报人员提交的学术论文须在“万方数据资源系统”（网址：</w:t>
      </w:r>
      <w:r>
        <w:rPr>
          <w:rFonts w:ascii="仿宋_GB2312" w:eastAsia="仿宋_GB2312" w:hAnsi="宋体" w:hint="eastAsia"/>
          <w:sz w:val="32"/>
          <w:szCs w:val="32"/>
        </w:rPr>
        <w:t>http://www.wanfangdata.com.cn/index.html</w:t>
      </w:r>
      <w:r>
        <w:rPr>
          <w:rFonts w:ascii="仿宋_GB2312" w:eastAsia="仿宋_GB2312" w:hAnsi="宋体" w:hint="eastAsia"/>
          <w:sz w:val="32"/>
          <w:szCs w:val="32"/>
        </w:rPr>
        <w:t>）或“清华同方中国知网”（网址：</w:t>
      </w:r>
      <w:r>
        <w:rPr>
          <w:rFonts w:ascii="仿宋_GB2312" w:eastAsia="仿宋_GB2312" w:hAnsi="宋体" w:hint="eastAsia"/>
          <w:sz w:val="32"/>
          <w:szCs w:val="32"/>
        </w:rPr>
        <w:t>http://www.cnki.net</w:t>
      </w:r>
      <w:r>
        <w:rPr>
          <w:rFonts w:ascii="仿宋_GB2312" w:eastAsia="仿宋_GB2312" w:hAnsi="宋体" w:hint="eastAsia"/>
          <w:sz w:val="32"/>
          <w:szCs w:val="32"/>
        </w:rPr>
        <w:t>）网站进行检索，下载</w:t>
      </w:r>
      <w:r>
        <w:rPr>
          <w:rFonts w:ascii="仿宋_GB2312" w:eastAsia="仿宋_GB2312" w:hAnsi="宋体" w:hint="eastAsia"/>
          <w:sz w:val="32"/>
          <w:szCs w:val="32"/>
        </w:rPr>
        <w:t>PDF</w:t>
      </w:r>
      <w:r>
        <w:rPr>
          <w:rFonts w:ascii="仿宋_GB2312" w:eastAsia="仿宋_GB2312" w:hAnsi="宋体" w:hint="eastAsia"/>
          <w:sz w:val="32"/>
          <w:szCs w:val="32"/>
        </w:rPr>
        <w:t>格式文件的论文予以上传，提交的论著、综述、专题</w:t>
      </w:r>
      <w:r>
        <w:rPr>
          <w:rFonts w:ascii="仿宋_GB2312" w:eastAsia="仿宋_GB2312" w:hAnsi="宋体" w:hint="eastAsia"/>
          <w:sz w:val="32"/>
          <w:szCs w:val="32"/>
        </w:rPr>
        <w:t>上传</w:t>
      </w:r>
      <w:r>
        <w:rPr>
          <w:rFonts w:ascii="仿宋_GB2312" w:eastAsia="仿宋_GB2312" w:hAnsi="宋体" w:hint="eastAsia"/>
          <w:sz w:val="32"/>
          <w:szCs w:val="32"/>
        </w:rPr>
        <w:t>WORD</w:t>
      </w:r>
      <w:r>
        <w:rPr>
          <w:rFonts w:ascii="仿宋_GB2312" w:eastAsia="仿宋_GB2312" w:hAnsi="宋体" w:hint="eastAsia"/>
          <w:sz w:val="32"/>
          <w:szCs w:val="32"/>
        </w:rPr>
        <w:t>格式文件，同时上传《原始资料一览表》。</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2. </w:t>
      </w:r>
      <w:r w:rsidR="00246D55">
        <w:rPr>
          <w:rFonts w:ascii="仿宋_GB2312" w:eastAsia="仿宋_GB2312" w:hAnsi="宋体" w:hint="eastAsia"/>
          <w:sz w:val="32"/>
          <w:szCs w:val="32"/>
        </w:rPr>
        <w:t>综述、论文、专题</w:t>
      </w:r>
      <w:r>
        <w:rPr>
          <w:rFonts w:ascii="仿宋_GB2312" w:eastAsia="仿宋_GB2312" w:hAnsi="宋体" w:hint="eastAsia"/>
          <w:sz w:val="32"/>
          <w:szCs w:val="32"/>
        </w:rPr>
        <w:t>等申报材料需进行学术相似性检测，单篇的相似性检测结果不得超过</w:t>
      </w:r>
      <w:r>
        <w:rPr>
          <w:rFonts w:ascii="仿宋_GB2312" w:eastAsia="仿宋_GB2312" w:hAnsi="宋体" w:hint="eastAsia"/>
          <w:sz w:val="32"/>
          <w:szCs w:val="32"/>
        </w:rPr>
        <w:t>40%</w:t>
      </w:r>
      <w:r>
        <w:rPr>
          <w:rFonts w:ascii="仿宋_GB2312" w:eastAsia="仿宋_GB2312" w:hAnsi="宋体" w:hint="eastAsia"/>
          <w:sz w:val="32"/>
          <w:szCs w:val="32"/>
        </w:rPr>
        <w:t>，两篇的相似性检测结果不得同时超过</w:t>
      </w:r>
      <w:r>
        <w:rPr>
          <w:rFonts w:ascii="仿宋_GB2312" w:eastAsia="仿宋_GB2312" w:hAnsi="宋体" w:hint="eastAsia"/>
          <w:sz w:val="32"/>
          <w:szCs w:val="32"/>
        </w:rPr>
        <w:t>30%</w:t>
      </w:r>
      <w:r>
        <w:rPr>
          <w:rFonts w:ascii="仿宋_GB2312" w:eastAsia="仿宋_GB2312" w:hAnsi="宋体" w:hint="eastAsia"/>
          <w:sz w:val="32"/>
          <w:szCs w:val="32"/>
        </w:rPr>
        <w:t>。检测工作统一委托检测机构采用中国知网“学术不端文献检测系统”进行检测，最终检测结果直接送交评审组织机构。今年暂对申报人员不收取检测费用。</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综述、论文、专题</w:t>
      </w:r>
      <w:r w:rsidR="00246D55">
        <w:rPr>
          <w:rFonts w:ascii="仿宋_GB2312" w:eastAsia="仿宋_GB2312" w:hAnsi="宋体" w:hint="eastAsia"/>
          <w:sz w:val="32"/>
          <w:szCs w:val="32"/>
        </w:rPr>
        <w:t>等申报材料的内容不得重复，论文、专题所附原始资料</w:t>
      </w:r>
      <w:r>
        <w:rPr>
          <w:rFonts w:ascii="仿宋_GB2312" w:eastAsia="仿宋_GB2312" w:hAnsi="宋体" w:hint="eastAsia"/>
          <w:sz w:val="32"/>
          <w:szCs w:val="32"/>
        </w:rPr>
        <w:t>和其他成果代表作等各项内容所提交的原始病案不得重复。</w:t>
      </w:r>
    </w:p>
    <w:p w:rsidR="009C37DE" w:rsidRDefault="00F86DB6">
      <w:pPr>
        <w:adjustRightInd w:val="0"/>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各项申报晋升所提交的材料必须真实、完整。各单位要对申报者的</w:t>
      </w:r>
      <w:r>
        <w:rPr>
          <w:rFonts w:ascii="仿宋_GB2312" w:eastAsia="仿宋_GB2312" w:hAnsi="宋体" w:hint="eastAsia"/>
          <w:sz w:val="32"/>
          <w:szCs w:val="32"/>
        </w:rPr>
        <w:t>材料、证件逐项核实，报送材料前应将申报者所有申报材料在单位内公示</w:t>
      </w:r>
      <w:r>
        <w:rPr>
          <w:rFonts w:ascii="仿宋_GB2312" w:eastAsia="仿宋_GB2312" w:hAnsi="宋体" w:hint="eastAsia"/>
          <w:sz w:val="32"/>
          <w:szCs w:val="32"/>
        </w:rPr>
        <w:t>5</w:t>
      </w:r>
      <w:r>
        <w:rPr>
          <w:rFonts w:ascii="仿宋_GB2312" w:eastAsia="仿宋_GB2312" w:hAnsi="宋体" w:hint="eastAsia"/>
          <w:sz w:val="32"/>
          <w:szCs w:val="32"/>
        </w:rPr>
        <w:t>个工作日，对公示有异议的，应及时调查核实，确保上报的材料和人选不存在争议。对于不符合上述规定的</w:t>
      </w:r>
      <w:bookmarkStart w:id="0" w:name="_GoBack"/>
      <w:bookmarkEnd w:id="0"/>
      <w:r>
        <w:rPr>
          <w:rFonts w:ascii="仿宋_GB2312" w:eastAsia="仿宋_GB2312" w:hAnsi="宋体" w:hint="eastAsia"/>
          <w:sz w:val="32"/>
          <w:szCs w:val="32"/>
        </w:rPr>
        <w:t>评审材料，各级卫生健康部门不予受理。凡未如实申报和弄虚作假的，一经发现并核实，取消当年申报（或评审通过）的资格，记入专业技术资格申报评审诚信档案，并提请有关部门严肃处理。</w:t>
      </w:r>
    </w:p>
    <w:sectPr w:rsidR="009C37DE" w:rsidSect="009C37DE">
      <w:footerReference w:type="default" r:id="rId7"/>
      <w:pgSz w:w="11906" w:h="16838"/>
      <w:pgMar w:top="1440" w:right="1474" w:bottom="1474"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6DB6" w:rsidRDefault="00F86DB6" w:rsidP="009C37DE">
      <w:r>
        <w:separator/>
      </w:r>
    </w:p>
  </w:endnote>
  <w:endnote w:type="continuationSeparator" w:id="1">
    <w:p w:rsidR="00F86DB6" w:rsidRDefault="00F86DB6" w:rsidP="009C37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华文中宋">
    <w:altName w:val="汉仪中宋简"/>
    <w:panose1 w:val="02010600040101010101"/>
    <w:charset w:val="86"/>
    <w:family w:val="auto"/>
    <w:pitch w:val="variable"/>
    <w:sig w:usb0="00000287" w:usb1="080F0000" w:usb2="00000010" w:usb3="00000000" w:csb0="0004009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7DE" w:rsidRDefault="009C37DE">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filled="f" stroked="f">
          <v:textbox style="mso-fit-shape-to-text:t" inset="0,0,0,0">
            <w:txbxContent>
              <w:p w:rsidR="009C37DE" w:rsidRDefault="009C37DE">
                <w:pPr>
                  <w:pStyle w:val="a5"/>
                </w:pPr>
                <w:r>
                  <w:fldChar w:fldCharType="begin"/>
                </w:r>
                <w:r w:rsidR="00F86DB6">
                  <w:instrText xml:space="preserve"> PAGE  \* MERGEFORMAT </w:instrText>
                </w:r>
                <w:r>
                  <w:fldChar w:fldCharType="separate"/>
                </w:r>
                <w:r w:rsidR="00246D55">
                  <w:rPr>
                    <w:noProof/>
                  </w:rPr>
                  <w:t>8</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6DB6" w:rsidRDefault="00F86DB6" w:rsidP="009C37DE">
      <w:r>
        <w:separator/>
      </w:r>
    </w:p>
  </w:footnote>
  <w:footnote w:type="continuationSeparator" w:id="1">
    <w:p w:rsidR="00F86DB6" w:rsidRDefault="00F86DB6" w:rsidP="009C37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NjNDQyZDU4YzM5Yjc0ZTQ5MzBiY2EzMTczYmFhZTUifQ=="/>
  </w:docVars>
  <w:rsids>
    <w:rsidRoot w:val="009C37DE"/>
    <w:rsid w:val="00246D55"/>
    <w:rsid w:val="00704934"/>
    <w:rsid w:val="009C37DE"/>
    <w:rsid w:val="00A9688D"/>
    <w:rsid w:val="00F86DB6"/>
    <w:rsid w:val="3DEF12C1"/>
    <w:rsid w:val="6A5D1D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uiPriority="10" w:qFormat="1"/>
    <w:lsdException w:name="Default Paragraph Font" w:semiHidden="1"/>
    <w:lsdException w:name="Body Text Inden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C37DE"/>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next w:val="a4"/>
    <w:uiPriority w:val="10"/>
    <w:qFormat/>
    <w:rsid w:val="009C37DE"/>
    <w:pPr>
      <w:widowControl w:val="0"/>
      <w:spacing w:before="240" w:after="60"/>
      <w:jc w:val="center"/>
      <w:outlineLvl w:val="0"/>
    </w:pPr>
    <w:rPr>
      <w:rFonts w:ascii="Arial" w:eastAsia="宋体" w:hAnsi="Arial" w:cs="Times New Roman"/>
      <w:b/>
      <w:kern w:val="2"/>
      <w:sz w:val="21"/>
      <w:szCs w:val="24"/>
    </w:rPr>
  </w:style>
  <w:style w:type="paragraph" w:styleId="a4">
    <w:name w:val="Body Text Indent"/>
    <w:basedOn w:val="a"/>
    <w:next w:val="a"/>
    <w:unhideWhenUsed/>
    <w:qFormat/>
    <w:rsid w:val="009C37DE"/>
    <w:pPr>
      <w:spacing w:after="120"/>
      <w:ind w:leftChars="200" w:left="420"/>
    </w:pPr>
    <w:rPr>
      <w:sz w:val="32"/>
    </w:rPr>
  </w:style>
  <w:style w:type="paragraph" w:styleId="a5">
    <w:name w:val="footer"/>
    <w:basedOn w:val="a"/>
    <w:qFormat/>
    <w:rsid w:val="009C37DE"/>
    <w:pPr>
      <w:tabs>
        <w:tab w:val="center" w:pos="4153"/>
        <w:tab w:val="right" w:pos="8306"/>
      </w:tabs>
      <w:snapToGrid w:val="0"/>
      <w:jc w:val="left"/>
    </w:pPr>
    <w:rPr>
      <w:sz w:val="18"/>
      <w:szCs w:val="18"/>
    </w:rPr>
  </w:style>
  <w:style w:type="paragraph" w:styleId="a6">
    <w:name w:val="Normal (Web)"/>
    <w:basedOn w:val="a"/>
    <w:qFormat/>
    <w:rsid w:val="009C37DE"/>
    <w:pPr>
      <w:widowControl/>
      <w:spacing w:before="100" w:beforeAutospacing="1" w:after="100" w:afterAutospacing="1"/>
      <w:jc w:val="left"/>
    </w:pPr>
    <w:rPr>
      <w:rFonts w:ascii="宋体" w:hAnsi="宋体" w:cs="宋体"/>
      <w:kern w:val="0"/>
      <w:sz w:val="24"/>
    </w:rPr>
  </w:style>
  <w:style w:type="paragraph" w:styleId="a7">
    <w:name w:val="header"/>
    <w:basedOn w:val="a"/>
    <w:link w:val="Char"/>
    <w:rsid w:val="007049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704934"/>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710</Words>
  <Characters>4053</Characters>
  <Application>Microsoft Office Word</Application>
  <DocSecurity>0</DocSecurity>
  <Lines>33</Lines>
  <Paragraphs>9</Paragraphs>
  <ScaleCrop>false</ScaleCrop>
  <Company>Microsoft</Company>
  <LinksUpToDate>false</LinksUpToDate>
  <CharactersWithSpaces>4754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赵东军</cp:lastModifiedBy>
  <cp:revision>2</cp:revision>
  <dcterms:created xsi:type="dcterms:W3CDTF">2014-10-29T20:08:00Z</dcterms:created>
  <dcterms:modified xsi:type="dcterms:W3CDTF">2022-10-20T03:19:00Z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37E4A80C4BB34652B97BD617D0D208D5</vt:lpwstr>
  </property>
</Properties>
</file>