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rPr>
      </w:pPr>
      <w:r>
        <w:rPr>
          <w:rFonts w:hint="eastAsia" w:ascii="方正小标宋简体" w:hAnsi="方正小标宋简体" w:eastAsia="方正小标宋简体" w:cs="方正小标宋简体"/>
          <w:sz w:val="44"/>
          <w:szCs w:val="44"/>
          <w:lang w:val="en-US" w:eastAsia="zh-CN"/>
        </w:rPr>
        <w:t>2022年漯河市县区医疗卫生事业单位公开招聘（特招医学院校毕业生）应聘考生疫情防控注意事项及温馨提示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为有效做好2022年漯河市县区医疗卫生事业单位公开招聘（特招医学院校毕业生）疫情防控工作，保障应聘考生身体健康，营造安全的应聘环境，根据《2022年漯河市县区医疗卫生事业单位公开招聘（特招医学院校毕业生）简章》、《河南省人事考试参考考生疫情防控注意事项及温馨提示》和漯河市疫情防控有关要求，特就应聘考生疫情防控注意事项提示如下，请应聘考生遵照执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92" w:rightChars="-44" w:firstLine="640" w:firstLineChars="200"/>
        <w:jc w:val="left"/>
        <w:textAlignment w:val="auto"/>
        <w:outlineLvl w:val="0"/>
        <w:rPr>
          <w:rFonts w:hint="default" w:ascii="Calibri" w:hAnsi="Calibri" w:eastAsia="仿宋_GB2312" w:cs="Calibri"/>
          <w:bCs/>
          <w:color w:val="333333"/>
          <w:kern w:val="0"/>
          <w:sz w:val="32"/>
          <w:szCs w:val="32"/>
          <w:lang w:val="en-US" w:eastAsia="zh-CN" w:bidi="ar"/>
        </w:rPr>
      </w:pPr>
      <w:r>
        <w:rPr>
          <w:rFonts w:ascii="黑体" w:hAnsi="宋体" w:eastAsia="黑体" w:cs="黑体"/>
          <w:color w:val="333333"/>
          <w:kern w:val="0"/>
          <w:sz w:val="32"/>
          <w:szCs w:val="32"/>
          <w:lang w:val="en-US" w:eastAsia="zh-CN" w:bidi="ar"/>
        </w:rPr>
        <w:t>一、考生</w:t>
      </w:r>
      <w:r>
        <w:rPr>
          <w:rFonts w:hint="eastAsia" w:ascii="黑体" w:hAnsi="宋体" w:eastAsia="黑体" w:cs="黑体"/>
          <w:color w:val="000000"/>
          <w:kern w:val="0"/>
          <w:sz w:val="32"/>
          <w:szCs w:val="32"/>
          <w:lang w:val="en-US" w:eastAsia="zh-CN" w:bidi="ar"/>
        </w:rPr>
        <w:t>参考的健康及相关要求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（一）健康码、场所码为绿码，通信大数据行程卡显示无异常的考生须提供开考时间前48小时内新冠肺炎病毒核酸检测阴性证明（纸质版、电子版均可）、且现场体温测量正常（＜37.3℃）、无新冠肺炎相关症状。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健康码、场所码为绿码，但通信大数据行程卡显示到达或途径中高风险地区所在城市的考生须提供开考前72小时内的两次新冠肺炎病毒核酸检测阴性证明（两次核酸检测时间间隔需超过24小时，纸质版、电子版均可）、且现场体温测量正常（＜37.3℃）、无新冠肺炎相关症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（三）</w:t>
      </w:r>
      <w:r>
        <w:rPr>
          <w:rFonts w:hint="default" w:ascii="CESI仿宋-GB2312" w:hAnsi="CESI仿宋-GB2312" w:eastAsia="CESI仿宋-GB2312" w:cs="CESI仿宋-GB2312"/>
          <w:sz w:val="32"/>
          <w:szCs w:val="32"/>
          <w:lang w:val="en-US" w:eastAsia="zh-CN"/>
        </w:rPr>
        <w:t>所有考生均需</w:t>
      </w:r>
      <w:r>
        <w:rPr>
          <w:rFonts w:hint="eastAsia" w:ascii="CESI仿宋-GB2312" w:hAnsi="CESI仿宋-GB2312" w:eastAsia="CESI仿宋-GB2312" w:cs="CESI仿宋-GB2312"/>
          <w:sz w:val="32"/>
          <w:szCs w:val="32"/>
          <w:lang w:val="en-US" w:eastAsia="zh-CN"/>
        </w:rPr>
        <w:t>认真阅读《2022年漯河市县区医疗卫生事业单位公开招聘（特招医学院校毕业生）应聘考生疫情防控注意事项及温馨提示》，如实报告个人健康状况</w:t>
      </w:r>
      <w:r>
        <w:rPr>
          <w:rFonts w:hint="default" w:ascii="CESI仿宋-GB2312" w:hAnsi="CESI仿宋-GB2312" w:eastAsia="CESI仿宋-GB2312" w:cs="CESI仿宋-GB2312"/>
          <w:sz w:val="32"/>
          <w:szCs w:val="32"/>
          <w:lang w:val="en-US" w:eastAsia="zh-CN"/>
        </w:rPr>
        <w:t>，确保信息准确、属实，不得虚报、瞒报。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（四）所有考生均需提前下载打印、如实填写《考生健康管理信息承诺书》（见附件）。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（五）在考试全程应当佩戴一次性医用外科口罩（除核验身份时按要求及时摘戴口罩外）。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（六）考生进出考点、考场时，应保持2</w:t>
      </w:r>
      <w:bookmarkStart w:id="0" w:name="_GoBack"/>
      <w:bookmarkEnd w:id="0"/>
      <w:r>
        <w:rPr>
          <w:rFonts w:hint="eastAsia" w:ascii="CESI仿宋-GB2312" w:hAnsi="CESI仿宋-GB2312" w:eastAsia="CESI仿宋-GB2312" w:cs="CESI仿宋-GB2312"/>
          <w:sz w:val="32"/>
          <w:szCs w:val="32"/>
          <w:lang w:val="en-US" w:eastAsia="zh-CN"/>
        </w:rPr>
        <w:t>米以上间距，有序行进，不扎堆、不聚集。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eastAsia" w:ascii="仿宋_GB2312" w:hAnsi="仿宋_GB2312" w:eastAsia="仿宋_GB2312" w:cs="仿宋_GB2312"/>
          <w:i w:val="0"/>
          <w:caps w:val="0"/>
          <w:color w:val="000000"/>
          <w:spacing w:val="0"/>
          <w:sz w:val="32"/>
          <w:szCs w:val="32"/>
          <w:u w:val="none"/>
          <w:shd w:val="clear" w:color="auto" w:fill="FFFFFF"/>
        </w:rPr>
      </w:pPr>
      <w:r>
        <w:rPr>
          <w:rFonts w:hint="eastAsia" w:ascii="CESI仿宋-GB2312" w:hAnsi="CESI仿宋-GB2312" w:eastAsia="CESI仿宋-GB2312" w:cs="CESI仿宋-GB2312"/>
          <w:sz w:val="32"/>
          <w:szCs w:val="32"/>
          <w:lang w:val="en-US" w:eastAsia="zh-CN"/>
        </w:rPr>
        <w:t>（七）</w:t>
      </w:r>
      <w:r>
        <w:rPr>
          <w:rFonts w:hint="eastAsia" w:ascii="仿宋_GB2312" w:hAnsi="仿宋_GB2312" w:eastAsia="仿宋_GB2312" w:cs="仿宋_GB2312"/>
          <w:i w:val="0"/>
          <w:caps w:val="0"/>
          <w:color w:val="000000"/>
          <w:spacing w:val="0"/>
          <w:sz w:val="32"/>
          <w:szCs w:val="32"/>
          <w:u w:val="none"/>
          <w:shd w:val="clear" w:color="auto" w:fill="FFFFFF"/>
        </w:rPr>
        <w:t>凡违反疫情防控有关规定，隐瞒、虚报旅居史、健康状况等疫情防控重要信息的，取消其应聘资格</w:t>
      </w:r>
      <w:r>
        <w:rPr>
          <w:rFonts w:hint="eastAsia" w:ascii="仿宋_GB2312" w:hAnsi="仿宋_GB2312" w:eastAsia="仿宋_GB2312" w:cs="仿宋_GB2312"/>
          <w:i w:val="0"/>
          <w:caps w:val="0"/>
          <w:color w:val="000000"/>
          <w:spacing w:val="0"/>
          <w:sz w:val="32"/>
          <w:szCs w:val="32"/>
          <w:u w:val="none"/>
          <w:shd w:val="clear" w:color="auto" w:fill="FFFFFF"/>
          <w:lang w:eastAsia="zh-CN"/>
        </w:rPr>
        <w:t>。</w:t>
      </w:r>
      <w:r>
        <w:rPr>
          <w:rFonts w:hint="eastAsia" w:ascii="仿宋_GB2312" w:hAnsi="仿宋_GB2312" w:eastAsia="仿宋_GB2312" w:cs="仿宋_GB2312"/>
          <w:i w:val="0"/>
          <w:caps w:val="0"/>
          <w:color w:val="000000"/>
          <w:spacing w:val="0"/>
          <w:sz w:val="32"/>
          <w:szCs w:val="32"/>
          <w:u w:val="none"/>
          <w:shd w:val="clear" w:color="auto" w:fill="FFFFFF"/>
        </w:rPr>
        <w:t>造成不良后果的，将依法依规严肃追责。</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92" w:rightChars="-44" w:firstLine="640" w:firstLineChars="200"/>
        <w:jc w:val="left"/>
        <w:textAlignment w:val="auto"/>
        <w:outlineLvl w:val="0"/>
      </w:pPr>
      <w:r>
        <w:rPr>
          <w:rFonts w:hint="eastAsia" w:ascii="黑体" w:hAnsi="宋体" w:eastAsia="黑体" w:cs="黑体"/>
          <w:color w:val="333333"/>
          <w:kern w:val="0"/>
          <w:sz w:val="32"/>
          <w:szCs w:val="32"/>
          <w:lang w:val="en-US" w:eastAsia="zh-CN" w:bidi="ar"/>
        </w:rPr>
        <w:t>二、不得参加考试的情形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（一）健康码、场所码为黄码或红码，通信大数据行程卡显示有异常的；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二）不能提供开考时间前48小时内新冠肺炎病毒核酸检测阴性证明的；通信大数据行程卡显示到达或途径发生疫情城市但不能提供开考时间前72小时内两次新冠肺炎病毒核酸检测阴性证明（两次核酸检测时间间隔需超过24小时）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（三）不能提供《考生健康管理信息承诺书》的；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（四）有发热、干咳、乏力、咽痛、嗅（味）觉减退、腹泻等可疑症状，经现场医务人员评估不能参加考试的；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（五）考前被判定为新冠病毒感染者的密切接触者、密接的密接（次密切接触者）且仍处于隔离医学观察期的；入境后仍处于隔离医学观察期和居家健康监测期的；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（六）已治愈出院的确诊病例或已解除集中隔离医学观察的无症状感染者，尚在随访或医学观察期内的；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（七）考前7天内有国内中高风险区域旅居史的；考前3天内有国内低风险区域（中高风险地区所在县、区）旅居史的；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（八）其他特殊情形经由专业医务人员评估判断不得参考的。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outlineLvl w:val="0"/>
      </w:pPr>
      <w:r>
        <w:rPr>
          <w:rFonts w:hint="eastAsia" w:ascii="黑体" w:hAnsi="宋体" w:eastAsia="黑体" w:cs="黑体"/>
          <w:color w:val="333333"/>
          <w:kern w:val="0"/>
          <w:sz w:val="32"/>
          <w:szCs w:val="32"/>
          <w:lang w:val="en-US" w:eastAsia="zh-CN" w:bidi="ar"/>
        </w:rPr>
        <w:t>三、温馨提示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（一）请广大考生提前做好自我健康管理，通过微信小程序“国家政务服务平台”或支付宝小程序“豫事办”申领本人防疫健康码和通信大数据行程卡，并持续关注健康码和通信大数据行程卡状态</w:t>
      </w:r>
      <w:r>
        <w:rPr>
          <w:rFonts w:hint="eastAsia" w:ascii="CESI仿宋-GB2312" w:hAnsi="CESI仿宋-GB2312" w:eastAsia="CESI仿宋-GB2312" w:cs="CESI仿宋-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（二）</w:t>
      </w:r>
      <w:r>
        <w:rPr>
          <w:rFonts w:hint="eastAsia" w:ascii="方正仿宋简体" w:eastAsia="方正仿宋简体" w:cs="方正仿宋简体"/>
          <w:sz w:val="32"/>
          <w:szCs w:val="32"/>
          <w:shd w:val="clear" w:color="auto" w:fill="FFFFFF"/>
          <w:lang w:bidi="ar-SA"/>
        </w:rPr>
        <w:t>考生可通过“漯河发布”“漯河市卫健委”</w:t>
      </w:r>
      <w:r>
        <w:rPr>
          <w:rFonts w:hint="eastAsia" w:ascii="方正仿宋简体" w:eastAsia="方正仿宋简体" w:cs="方正仿宋简体"/>
          <w:sz w:val="32"/>
          <w:szCs w:val="32"/>
          <w:shd w:val="clear" w:color="auto" w:fill="FFFFFF"/>
          <w:lang w:eastAsia="zh-CN" w:bidi="ar-SA"/>
        </w:rPr>
        <w:t>等官方</w:t>
      </w:r>
      <w:r>
        <w:rPr>
          <w:rFonts w:hint="eastAsia" w:ascii="方正仿宋简体" w:eastAsia="方正仿宋简体" w:cs="方正仿宋简体"/>
          <w:sz w:val="32"/>
          <w:szCs w:val="32"/>
          <w:shd w:val="clear" w:color="auto" w:fill="FFFFFF"/>
          <w:lang w:bidi="ar-SA"/>
        </w:rPr>
        <w:t>微信公众号查询漯河市新冠肺炎疫情防控指挥部办公室最新发布的疫情防控措施，落实漯河市常态化核酸检测措施，并严格执行。</w:t>
      </w:r>
    </w:p>
    <w:p>
      <w:pPr>
        <w:pStyle w:val="2"/>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5"/>
        <w:jc w:val="both"/>
        <w:textAlignment w:val="auto"/>
        <w:rPr>
          <w:rFonts w:hint="eastAsia" w:ascii="方正仿宋简体" w:eastAsia="方正仿宋简体" w:cs="方正仿宋简体"/>
          <w:sz w:val="32"/>
          <w:szCs w:val="32"/>
          <w:shd w:val="clear" w:color="auto" w:fill="FFFFFF"/>
          <w:lang w:bidi="ar-SA"/>
        </w:rPr>
      </w:pPr>
      <w:r>
        <w:rPr>
          <w:rFonts w:hint="eastAsia" w:ascii="方正仿宋简体" w:eastAsia="方正仿宋简体" w:cs="方正仿宋简体"/>
          <w:sz w:val="32"/>
          <w:szCs w:val="32"/>
          <w:shd w:val="clear" w:color="auto" w:fill="FFFFFF"/>
          <w:lang w:eastAsia="zh-CN" w:bidi="ar-SA"/>
        </w:rPr>
        <w:t>（三）市外来（返）漯考生须</w:t>
      </w:r>
      <w:r>
        <w:rPr>
          <w:rFonts w:hint="eastAsia" w:ascii="方正仿宋简体" w:eastAsia="方正仿宋简体" w:cs="方正仿宋简体"/>
          <w:sz w:val="32"/>
          <w:szCs w:val="32"/>
          <w:shd w:val="clear" w:color="auto" w:fill="FFFFFF"/>
          <w:lang w:bidi="ar-SA"/>
        </w:rPr>
        <w:t>提前3天通过手机在“支付宝APP—豫事办—来（返）豫报备—社区报备”入口、“关注健康漯河微信公众号—疫情防控—返漯登记”或“关注漯河发布微信公众号—来漯报备”等方式</w:t>
      </w:r>
      <w:r>
        <w:rPr>
          <w:rFonts w:hint="eastAsia" w:ascii="方正仿宋简体" w:eastAsia="方正仿宋简体" w:cs="方正仿宋简体"/>
          <w:sz w:val="32"/>
          <w:szCs w:val="32"/>
          <w:shd w:val="clear" w:color="auto" w:fill="FFFFFF"/>
          <w:lang w:eastAsia="zh-CN" w:bidi="ar-SA"/>
        </w:rPr>
        <w:t>，向居住地（以及宾馆或暂住地）所在村（社区）</w:t>
      </w:r>
      <w:r>
        <w:rPr>
          <w:rFonts w:hint="eastAsia" w:ascii="方正仿宋简体" w:eastAsia="方正仿宋简体" w:cs="方正仿宋简体"/>
          <w:sz w:val="32"/>
          <w:szCs w:val="32"/>
          <w:shd w:val="clear" w:color="auto" w:fill="FFFFFF"/>
          <w:lang w:bidi="ar-SA"/>
        </w:rPr>
        <w:t>进行报备。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四</w:t>
      </w:r>
      <w:r>
        <w:rPr>
          <w:rFonts w:hint="default" w:ascii="CESI仿宋-GB2312" w:hAnsi="CESI仿宋-GB2312" w:eastAsia="CESI仿宋-GB2312" w:cs="CESI仿宋-GB2312"/>
          <w:sz w:val="32"/>
          <w:szCs w:val="32"/>
          <w:lang w:val="en-US" w:eastAsia="zh-CN"/>
        </w:rPr>
        <w:t>）考生赴考时如乘坐公共交通工具，需要全程佩戴口罩，可佩戴一次性手套，并做好手部卫生，同时注意社交距离。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（五）每次考试前，考生要合理安排时间。进入考点前，应当主动出示本人防疫健康码信息（绿码）和通信大数据行程卡，并按要求主动接受体温测量。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六</w:t>
      </w:r>
      <w:r>
        <w:rPr>
          <w:rFonts w:hint="default" w:ascii="CESI仿宋-GB2312" w:hAnsi="CESI仿宋-GB2312" w:eastAsia="CESI仿宋-GB2312" w:cs="CESI仿宋-GB2312"/>
          <w:sz w:val="32"/>
          <w:szCs w:val="32"/>
          <w:lang w:val="en-US" w:eastAsia="zh-CN"/>
        </w:rPr>
        <w:t>）请考生注意个人防护，自备一次性医用外科口罩，除核验身份时按要求及时摘戴口罩外，进出考点、参加考试应当全程佩戴口罩。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七）考试期间，出现发热（体温≥37.3℃）、咳嗽等急性呼吸道异常等症状的考生，经现场医务人员研判，具备继续参加考试条件的，安排在备用隔离考场继续考试，从普通考场转移至备用隔离考场所耽误的时间，不再予以追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（八）</w:t>
      </w:r>
      <w:r>
        <w:rPr>
          <w:rFonts w:hint="default" w:ascii="CESI仿宋-GB2312" w:hAnsi="CESI仿宋-GB2312" w:eastAsia="CESI仿宋-GB2312" w:cs="CESI仿宋-GB2312"/>
          <w:sz w:val="32"/>
          <w:szCs w:val="32"/>
          <w:lang w:val="en-US" w:eastAsia="zh-CN"/>
        </w:rPr>
        <w:t>考试期间，考生要自觉维护考试秩序，与其他考生保持安全距离，服从现场工作人员安排，考试结束后按规定有序离场。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（九）考生应在无禁忌的情况下按</w:t>
      </w: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应接尽接</w:t>
      </w: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原则，提前完成新冠肺炎疫苗接种。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十</w:t>
      </w:r>
      <w:r>
        <w:rPr>
          <w:rFonts w:hint="default" w:ascii="CESI仿宋-GB2312" w:hAnsi="CESI仿宋-GB2312" w:eastAsia="CESI仿宋-GB2312" w:cs="CESI仿宋-GB2312"/>
          <w:sz w:val="32"/>
          <w:szCs w:val="32"/>
          <w:lang w:val="en-US" w:eastAsia="zh-CN"/>
        </w:rPr>
        <w:t>）凡隐瞒或谎报旅居史、接触史、健康状况等疫情防控重点信息，不配合工作人员进行防疫检测、询问等造成不良后果的，取消考试资格，终止考试</w:t>
      </w:r>
      <w:r>
        <w:rPr>
          <w:rFonts w:hint="eastAsia" w:ascii="CESI仿宋-GB2312" w:hAnsi="CESI仿宋-GB2312" w:eastAsia="CESI仿宋-GB2312" w:cs="CESI仿宋-GB2312"/>
          <w:sz w:val="32"/>
          <w:szCs w:val="32"/>
          <w:lang w:val="en-US" w:eastAsia="zh-CN"/>
        </w:rPr>
        <w:t>，计入漯河市机关事业单位公开遴选招聘失信人员名单</w:t>
      </w:r>
      <w:r>
        <w:rPr>
          <w:rFonts w:hint="default" w:ascii="CESI仿宋-GB2312" w:hAnsi="CESI仿宋-GB2312" w:eastAsia="CESI仿宋-GB2312" w:cs="CESI仿宋-GB2312"/>
          <w:sz w:val="32"/>
          <w:szCs w:val="32"/>
          <w:lang w:val="en-US" w:eastAsia="zh-CN"/>
        </w:rPr>
        <w:t>；如有违法情况，将依法追究法律责任。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CESI仿宋-GB2312" w:hAnsi="CESI仿宋-GB2312" w:eastAsia="CESI仿宋-GB2312" w:cs="CESI仿宋-GB2312"/>
          <w:sz w:val="32"/>
          <w:szCs w:val="32"/>
          <w:lang w:val="en-US" w:eastAsia="zh-CN"/>
        </w:rPr>
      </w:pPr>
      <w:r>
        <w:rPr>
          <w:rFonts w:hint="default" w:ascii="CESI仿宋-GB2312" w:hAnsi="CESI仿宋-GB2312" w:eastAsia="CESI仿宋-GB2312" w:cs="CESI仿宋-GB2312"/>
          <w:sz w:val="32"/>
          <w:szCs w:val="32"/>
          <w:lang w:val="en-US" w:eastAsia="zh-CN"/>
        </w:rPr>
        <w:t>（</w:t>
      </w:r>
      <w:r>
        <w:rPr>
          <w:rFonts w:hint="eastAsia" w:ascii="CESI仿宋-GB2312" w:hAnsi="CESI仿宋-GB2312" w:eastAsia="CESI仿宋-GB2312" w:cs="CESI仿宋-GB2312"/>
          <w:sz w:val="32"/>
          <w:szCs w:val="32"/>
          <w:lang w:val="en-US" w:eastAsia="zh-CN"/>
        </w:rPr>
        <w:t>十一</w:t>
      </w:r>
      <w:r>
        <w:rPr>
          <w:rFonts w:hint="default" w:ascii="CESI仿宋-GB2312" w:hAnsi="CESI仿宋-GB2312" w:eastAsia="CESI仿宋-GB2312" w:cs="CESI仿宋-GB2312"/>
          <w:sz w:val="32"/>
          <w:szCs w:val="32"/>
          <w:lang w:val="en-US" w:eastAsia="zh-CN"/>
        </w:rPr>
        <w:t>）在考试组织实施过程中，本须知中未提及的有关疫情防控的其他事宜按照国家和省</w:t>
      </w:r>
      <w:r>
        <w:rPr>
          <w:rFonts w:hint="eastAsia" w:ascii="CESI仿宋-GB2312" w:hAnsi="CESI仿宋-GB2312" w:eastAsia="CESI仿宋-GB2312" w:cs="CESI仿宋-GB2312"/>
          <w:sz w:val="32"/>
          <w:szCs w:val="32"/>
          <w:lang w:val="en-US" w:eastAsia="zh-CN"/>
        </w:rPr>
        <w:t>、市</w:t>
      </w:r>
      <w:r>
        <w:rPr>
          <w:rFonts w:hint="default" w:ascii="CESI仿宋-GB2312" w:hAnsi="CESI仿宋-GB2312" w:eastAsia="CESI仿宋-GB2312" w:cs="CESI仿宋-GB2312"/>
          <w:sz w:val="32"/>
          <w:szCs w:val="32"/>
          <w:lang w:val="en-US" w:eastAsia="zh-CN"/>
        </w:rPr>
        <w:t>相关规定执行。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新冠肺炎疫情防控工作将根据疫情形势适时调整，请广大考生持续关注漯河市疫情防控政策、漯河市人力资源和社会保障局网站通知，严格按照防疫要求，提前做好考前准备工作。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alibri" w:hAnsi="Calibri" w:eastAsia="仿宋_GB2312" w:cs="Calibri"/>
          <w:color w:val="333333"/>
          <w:kern w:val="0"/>
          <w:sz w:val="32"/>
          <w:szCs w:val="32"/>
          <w:lang w:val="en-US" w:eastAsia="zh-CN" w:bidi="ar"/>
        </w:rPr>
      </w:pPr>
      <w:r>
        <w:rPr>
          <w:rFonts w:hint="eastAsia" w:ascii="CESI仿宋-GB2312" w:hAnsi="CESI仿宋-GB2312" w:eastAsia="CESI仿宋-GB2312" w:cs="CESI仿宋-GB2312"/>
          <w:sz w:val="32"/>
          <w:szCs w:val="32"/>
          <w:lang w:val="en-US" w:eastAsia="zh-CN"/>
        </w:rPr>
        <w:t xml:space="preserve">咨询电话：0395-3136601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简体">
    <w:altName w:val="方正仿宋_GBK"/>
    <w:panose1 w:val="03000509000000000000"/>
    <w:charset w:val="86"/>
    <w:family w:val="script"/>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03D91"/>
    <w:rsid w:val="1E3A174E"/>
    <w:rsid w:val="2135066C"/>
    <w:rsid w:val="2D0E316F"/>
    <w:rsid w:val="2EF50A2B"/>
    <w:rsid w:val="41CE390D"/>
    <w:rsid w:val="425E21D8"/>
    <w:rsid w:val="42BF503A"/>
    <w:rsid w:val="4535CF62"/>
    <w:rsid w:val="45A1D3DB"/>
    <w:rsid w:val="57FEA32D"/>
    <w:rsid w:val="5B803D91"/>
    <w:rsid w:val="67FE5B24"/>
    <w:rsid w:val="6DFFDF3D"/>
    <w:rsid w:val="75FFCAD3"/>
    <w:rsid w:val="797C4563"/>
    <w:rsid w:val="7A9F027D"/>
    <w:rsid w:val="7CF51257"/>
    <w:rsid w:val="7DDFB7CC"/>
    <w:rsid w:val="7DFB03CA"/>
    <w:rsid w:val="7F6A5B19"/>
    <w:rsid w:val="7F7EDDAF"/>
    <w:rsid w:val="7F9F270D"/>
    <w:rsid w:val="7FD276F2"/>
    <w:rsid w:val="7FDF175D"/>
    <w:rsid w:val="9E64C048"/>
    <w:rsid w:val="FCBF91B5"/>
    <w:rsid w:val="FD3686CA"/>
    <w:rsid w:val="FF42053A"/>
    <w:rsid w:val="FFB3F0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val="0"/>
      <w:spacing w:before="100" w:beforeAutospacing="1" w:after="100" w:afterAutospacing="1"/>
      <w:ind w:left="0" w:right="0"/>
      <w:jc w:val="left"/>
    </w:pPr>
    <w:rPr>
      <w:rFonts w:ascii="Calibri" w:hAnsi="Calibri" w:eastAsia="宋体" w:cs="Times New Roman"/>
      <w:kern w:val="0"/>
      <w:sz w:val="24"/>
      <w:szCs w:val="24"/>
      <w:lang w:val="en-US" w:eastAsia="zh-CN" w:bidi="ar-SA"/>
    </w:rPr>
  </w:style>
  <w:style w:type="character" w:styleId="5">
    <w:name w:val="Strong"/>
    <w:basedOn w:val="4"/>
    <w:qFormat/>
    <w:uiPriority w:val="0"/>
    <w:rPr>
      <w:b/>
    </w:rPr>
  </w:style>
  <w:style w:type="character" w:styleId="6">
    <w:name w:val="FollowedHyperlink"/>
    <w:basedOn w:val="4"/>
    <w:qFormat/>
    <w:uiPriority w:val="0"/>
    <w:rPr>
      <w:rFonts w:hint="eastAsia" w:ascii="宋体" w:hAnsi="宋体" w:eastAsia="宋体" w:cs="宋体"/>
      <w:color w:val="393939"/>
      <w:u w:val="none"/>
    </w:rPr>
  </w:style>
  <w:style w:type="character" w:styleId="7">
    <w:name w:val="Hyperlink"/>
    <w:basedOn w:val="4"/>
    <w:qFormat/>
    <w:uiPriority w:val="0"/>
    <w:rPr>
      <w:rFonts w:hint="eastAsia" w:ascii="宋体" w:hAnsi="宋体" w:eastAsia="宋体" w:cs="宋体"/>
      <w:color w:val="393939"/>
      <w:u w:val="none"/>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1922</Words>
  <Characters>1952</Characters>
  <Lines>0</Lines>
  <Paragraphs>0</Paragraphs>
  <TotalTime>1</TotalTime>
  <ScaleCrop>false</ScaleCrop>
  <LinksUpToDate>false</LinksUpToDate>
  <CharactersWithSpaces>1953</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2022-04-28T10:59:00Z</dcterms:created>
  <dc:creator>云樵</dc:creator>
  <cp:lastModifiedBy>kylin</cp:lastModifiedBy>
  <cp:lastPrinted>2022-09-01T21:31:19Z</cp:lastPrinted>
  <dcterms:modified xsi:type="dcterms:W3CDTF">2022-09-01T21:31:52Z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A0D0078629174430BE1978241381C10C</vt:lpwstr>
  </property>
  <property fmtid="{D5CDD505-2E9C-101B-9397-08002B2CF9AE}" pid="4" name="commondata">
    <vt:lpwstr>eyJoZGlkIjoiYzVhODM1MDQzZThhYzc3ODBmNTBlOGFiYWQwNDNiZDcifQ==</vt:lpwstr>
  </property>
</Properties>
</file>