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widowControl/>
        <w:suppressLineNumbers w:val="0"/>
        <w:shd w:val="clear" w:fill="FFFFFF"/>
        <w:spacing w:before="0" w:beforeAutospacing="1" w:after="0" w:afterAutospacing="1" w:line="568" w:lineRule="atLeast"/>
        <w:ind w:left="0" w:right="0" w:firstLine="0"/>
        <w:jc w:val="left"/>
        <w:rPr>
          <w:rFonts w:ascii="方正小标宋简体" w:hAnsi="方正小标宋简体" w:eastAsia="方正小标宋简体" w:cs="方正小标宋简体"/>
          <w:i w:val="0"/>
          <w:iCs w:val="0"/>
          <w:caps w:val="0"/>
          <w:color w:val="000000"/>
          <w:spacing w:val="20"/>
          <w:sz w:val="44"/>
          <w:szCs w:val="44"/>
        </w:rPr>
      </w:pPr>
      <w:r>
        <w:rPr>
          <w:rFonts w:ascii="黑体" w:hAnsi="宋体" w:eastAsia="黑体" w:cs="黑体"/>
          <w:i w:val="0"/>
          <w:iCs w:val="0"/>
          <w:caps w:val="0"/>
          <w:color w:val="000000"/>
          <w:spacing w:val="20"/>
          <w:kern w:val="0"/>
          <w:sz w:val="32"/>
          <w:szCs w:val="32"/>
          <w:shd w:val="clear" w:fill="FFFFFF"/>
          <w:lang w:val="en-US" w:eastAsia="zh-CN" w:bidi="ar"/>
        </w:rPr>
        <w:t>附件</w:t>
      </w:r>
      <w:r>
        <w:rPr>
          <w:rFonts w:hint="eastAsia" w:ascii="黑体" w:hAnsi="宋体" w:eastAsia="黑体" w:cs="黑体"/>
          <w:i w:val="0"/>
          <w:iCs w:val="0"/>
          <w:caps w:val="0"/>
          <w:color w:val="000000"/>
          <w:spacing w:val="20"/>
          <w:kern w:val="0"/>
          <w:sz w:val="32"/>
          <w:szCs w:val="32"/>
          <w:shd w:val="clear" w:fill="FFFFFF"/>
          <w:lang w:val="en-US" w:eastAsia="zh-CN" w:bidi="ar"/>
        </w:rPr>
        <w:t>2</w:t>
      </w:r>
    </w:p>
    <w:p>
      <w:pPr>
        <w:keepNext w:val="0"/>
        <w:keepLines w:val="0"/>
        <w:widowControl/>
        <w:suppressLineNumbers w:val="0"/>
        <w:shd w:val="clear" w:fill="FFFFFF"/>
        <w:spacing w:before="0" w:beforeAutospacing="1" w:after="0" w:afterAutospacing="1" w:line="568" w:lineRule="atLeast"/>
        <w:ind w:left="0" w:right="0" w:firstLine="0"/>
        <w:jc w:val="left"/>
        <w:rPr>
          <w:rFonts w:hint="default" w:ascii="方正小标宋简体" w:hAnsi="方正小标宋简体" w:eastAsia="方正小标宋简体" w:cs="方正小标宋简体"/>
          <w:i w:val="0"/>
          <w:iCs w:val="0"/>
          <w:caps w:val="0"/>
          <w:color w:val="000000"/>
          <w:spacing w:val="20"/>
          <w:sz w:val="44"/>
          <w:szCs w:val="44"/>
        </w:rPr>
      </w:pPr>
      <w:r>
        <w:rPr>
          <w:rFonts w:hint="default" w:ascii="方正小标宋简体" w:hAnsi="方正小标宋简体" w:eastAsia="方正小标宋简体" w:cs="方正小标宋简体"/>
          <w:i w:val="0"/>
          <w:iCs w:val="0"/>
          <w:caps w:val="0"/>
          <w:color w:val="000000"/>
          <w:spacing w:val="20"/>
          <w:kern w:val="0"/>
          <w:sz w:val="36"/>
          <w:szCs w:val="36"/>
          <w:shd w:val="clear" w:fill="FFFFFF"/>
          <w:lang w:val="en-US" w:eastAsia="zh-CN" w:bidi="ar"/>
        </w:rPr>
        <w:t>　　　　　各现场核查点地址及联系方式</w:t>
      </w:r>
    </w:p>
    <w:tbl>
      <w:tblPr>
        <w:tblW w:w="8916" w:type="dxa"/>
        <w:tblInd w:w="123" w:type="dxa"/>
        <w:shd w:val="clear" w:color="auto" w:fill="FFFFFF"/>
        <w:tblLayout w:type="autofit"/>
        <w:tblCellMar>
          <w:top w:w="15" w:type="dxa"/>
          <w:left w:w="15" w:type="dxa"/>
          <w:bottom w:w="15" w:type="dxa"/>
          <w:right w:w="15" w:type="dxa"/>
        </w:tblCellMar>
      </w:tblPr>
      <w:tblGrid>
        <w:gridCol w:w="836"/>
        <w:gridCol w:w="2410"/>
        <w:gridCol w:w="3814"/>
        <w:gridCol w:w="1856"/>
      </w:tblGrid>
      <w:tr>
        <w:tblPrEx>
          <w:shd w:val="clear" w:color="auto" w:fill="FFFFFF"/>
          <w:tblCellMar>
            <w:top w:w="15" w:type="dxa"/>
            <w:left w:w="15" w:type="dxa"/>
            <w:bottom w:w="15" w:type="dxa"/>
            <w:right w:w="15" w:type="dxa"/>
          </w:tblCellMar>
        </w:tblPrEx>
        <w:trPr>
          <w:trHeight w:val="690" w:hRule="atLeast"/>
        </w:trPr>
        <w:tc>
          <w:tcPr>
            <w:tcW w:w="836" w:type="dxa"/>
            <w:tcBorders>
              <w:top w:val="single" w:color="auto" w:sz="12" w:space="0"/>
              <w:left w:val="single" w:color="auto" w:sz="12" w:space="0"/>
              <w:bottom w:val="single" w:color="auto" w:sz="12" w:space="0"/>
              <w:right w:val="single" w:color="auto" w:sz="12" w:space="0"/>
            </w:tcBorders>
            <w:shd w:val="clear" w:color="auto" w:fill="FFFFFF"/>
            <w:noWrap/>
            <w:tcMar>
              <w:top w:w="0" w:type="dxa"/>
              <w:left w:w="108" w:type="dxa"/>
              <w:bottom w:w="0" w:type="dxa"/>
              <w:right w:w="108" w:type="dxa"/>
            </w:tcMar>
            <w:vAlign w:val="center"/>
          </w:tcPr>
          <w:p>
            <w:pPr>
              <w:keepNext w:val="0"/>
              <w:keepLines w:val="0"/>
              <w:widowControl/>
              <w:suppressLineNumbers w:val="0"/>
              <w:spacing w:before="100" w:beforeAutospacing="0" w:after="100" w:afterAutospacing="0" w:line="375" w:lineRule="atLeast"/>
              <w:ind w:left="0" w:right="0"/>
              <w:jc w:val="center"/>
            </w:pPr>
            <w:r>
              <w:rPr>
                <w:rFonts w:hint="eastAsia" w:ascii="黑体" w:hAnsi="宋体" w:eastAsia="黑体" w:cs="黑体"/>
                <w:b/>
                <w:bCs/>
                <w:i w:val="0"/>
                <w:iCs w:val="0"/>
                <w:caps w:val="0"/>
                <w:color w:val="000000"/>
                <w:spacing w:val="20"/>
                <w:kern w:val="0"/>
                <w:sz w:val="28"/>
                <w:szCs w:val="28"/>
                <w:lang w:val="en-US" w:eastAsia="zh-CN" w:bidi="ar"/>
              </w:rPr>
              <w:t>序号</w:t>
            </w:r>
          </w:p>
        </w:tc>
        <w:tc>
          <w:tcPr>
            <w:tcW w:w="2410" w:type="dxa"/>
            <w:tcBorders>
              <w:top w:val="single" w:color="auto" w:sz="12" w:space="0"/>
              <w:left w:val="nil"/>
              <w:bottom w:val="single" w:color="auto" w:sz="12" w:space="0"/>
              <w:right w:val="single" w:color="auto" w:sz="12" w:space="0"/>
            </w:tcBorders>
            <w:shd w:val="clear" w:color="auto" w:fill="FFFFFF"/>
            <w:noWrap/>
            <w:tcMar>
              <w:top w:w="0" w:type="dxa"/>
              <w:left w:w="108" w:type="dxa"/>
              <w:bottom w:w="0" w:type="dxa"/>
              <w:right w:w="108" w:type="dxa"/>
            </w:tcMar>
            <w:vAlign w:val="center"/>
          </w:tcPr>
          <w:p>
            <w:pPr>
              <w:keepNext w:val="0"/>
              <w:keepLines w:val="0"/>
              <w:widowControl/>
              <w:suppressLineNumbers w:val="0"/>
              <w:spacing w:before="100" w:beforeAutospacing="0" w:after="100" w:afterAutospacing="0" w:line="375" w:lineRule="atLeast"/>
              <w:ind w:left="0" w:right="0"/>
              <w:jc w:val="center"/>
            </w:pPr>
            <w:r>
              <w:rPr>
                <w:rFonts w:hint="eastAsia" w:ascii="黑体" w:hAnsi="宋体" w:eastAsia="黑体" w:cs="黑体"/>
                <w:b/>
                <w:bCs/>
                <w:i w:val="0"/>
                <w:iCs w:val="0"/>
                <w:caps w:val="0"/>
                <w:color w:val="000000"/>
                <w:spacing w:val="20"/>
                <w:kern w:val="0"/>
                <w:sz w:val="28"/>
                <w:szCs w:val="28"/>
                <w:lang w:val="en-US" w:eastAsia="zh-CN" w:bidi="ar"/>
              </w:rPr>
              <w:t>单位名称</w:t>
            </w:r>
          </w:p>
        </w:tc>
        <w:tc>
          <w:tcPr>
            <w:tcW w:w="3969" w:type="dxa"/>
            <w:tcBorders>
              <w:top w:val="single" w:color="auto" w:sz="12" w:space="0"/>
              <w:left w:val="nil"/>
              <w:bottom w:val="single" w:color="auto" w:sz="12" w:space="0"/>
              <w:right w:val="single" w:color="auto" w:sz="12" w:space="0"/>
            </w:tcBorders>
            <w:shd w:val="clear" w:color="auto" w:fill="FFFFFF"/>
            <w:tcMar>
              <w:top w:w="0" w:type="dxa"/>
              <w:left w:w="108" w:type="dxa"/>
              <w:bottom w:w="0" w:type="dxa"/>
              <w:right w:w="108" w:type="dxa"/>
            </w:tcMar>
            <w:vAlign w:val="center"/>
          </w:tcPr>
          <w:p>
            <w:pPr>
              <w:keepNext w:val="0"/>
              <w:keepLines w:val="0"/>
              <w:widowControl/>
              <w:suppressLineNumbers w:val="0"/>
              <w:spacing w:before="100" w:beforeAutospacing="0" w:after="100" w:afterAutospacing="0" w:line="375" w:lineRule="atLeast"/>
              <w:ind w:left="0" w:right="0"/>
              <w:jc w:val="center"/>
            </w:pPr>
            <w:r>
              <w:rPr>
                <w:rFonts w:hint="eastAsia" w:ascii="黑体" w:hAnsi="宋体" w:eastAsia="黑体" w:cs="黑体"/>
                <w:b/>
                <w:bCs/>
                <w:i w:val="0"/>
                <w:iCs w:val="0"/>
                <w:caps w:val="0"/>
                <w:color w:val="000000"/>
                <w:spacing w:val="20"/>
                <w:kern w:val="0"/>
                <w:sz w:val="28"/>
                <w:szCs w:val="28"/>
                <w:lang w:val="en-US" w:eastAsia="zh-CN" w:bidi="ar"/>
              </w:rPr>
              <w:t>地址</w:t>
            </w:r>
          </w:p>
        </w:tc>
        <w:tc>
          <w:tcPr>
            <w:tcW w:w="1701" w:type="dxa"/>
            <w:tcBorders>
              <w:top w:val="single" w:color="auto" w:sz="12" w:space="0"/>
              <w:left w:val="nil"/>
              <w:bottom w:val="single" w:color="auto" w:sz="12" w:space="0"/>
              <w:right w:val="single" w:color="auto" w:sz="12" w:space="0"/>
            </w:tcBorders>
            <w:shd w:val="clear" w:color="auto" w:fill="FFFFFF"/>
            <w:noWrap/>
            <w:tcMar>
              <w:top w:w="0" w:type="dxa"/>
              <w:left w:w="108" w:type="dxa"/>
              <w:bottom w:w="0" w:type="dxa"/>
              <w:right w:w="108" w:type="dxa"/>
            </w:tcMar>
            <w:vAlign w:val="center"/>
          </w:tcPr>
          <w:p>
            <w:pPr>
              <w:keepNext w:val="0"/>
              <w:keepLines w:val="0"/>
              <w:widowControl/>
              <w:suppressLineNumbers w:val="0"/>
              <w:spacing w:before="100" w:beforeAutospacing="0" w:after="100" w:afterAutospacing="0" w:line="375" w:lineRule="atLeast"/>
              <w:ind w:left="0" w:right="0"/>
              <w:jc w:val="center"/>
            </w:pPr>
            <w:r>
              <w:rPr>
                <w:rFonts w:hint="eastAsia" w:ascii="黑体" w:hAnsi="宋体" w:eastAsia="黑体" w:cs="黑体"/>
                <w:b/>
                <w:bCs/>
                <w:i w:val="0"/>
                <w:iCs w:val="0"/>
                <w:caps w:val="0"/>
                <w:color w:val="000000"/>
                <w:spacing w:val="20"/>
                <w:kern w:val="0"/>
                <w:sz w:val="28"/>
                <w:szCs w:val="28"/>
                <w:lang w:val="en-US" w:eastAsia="zh-CN" w:bidi="ar"/>
              </w:rPr>
              <w:t>联系电话</w:t>
            </w:r>
          </w:p>
        </w:tc>
      </w:tr>
      <w:tr>
        <w:tblPrEx>
          <w:tblCellMar>
            <w:top w:w="15" w:type="dxa"/>
            <w:left w:w="15" w:type="dxa"/>
            <w:bottom w:w="15" w:type="dxa"/>
            <w:right w:w="15" w:type="dxa"/>
          </w:tblCellMar>
        </w:tblPrEx>
        <w:trPr>
          <w:trHeight w:val="1005" w:hRule="atLeast"/>
        </w:trPr>
        <w:tc>
          <w:tcPr>
            <w:tcW w:w="836" w:type="dxa"/>
            <w:tcBorders>
              <w:top w:val="nil"/>
              <w:left w:val="single" w:color="auto" w:sz="12" w:space="0"/>
              <w:bottom w:val="single" w:color="auto" w:sz="12" w:space="0"/>
              <w:right w:val="single" w:color="auto" w:sz="12" w:space="0"/>
            </w:tcBorders>
            <w:shd w:val="clear" w:color="auto" w:fill="FFFFFF"/>
            <w:tcMar>
              <w:top w:w="0" w:type="dxa"/>
              <w:left w:w="108" w:type="dxa"/>
              <w:bottom w:w="0" w:type="dxa"/>
              <w:right w:w="108" w:type="dxa"/>
            </w:tcMar>
            <w:vAlign w:val="center"/>
          </w:tcPr>
          <w:p>
            <w:pPr>
              <w:keepNext w:val="0"/>
              <w:keepLines w:val="0"/>
              <w:widowControl/>
              <w:suppressLineNumbers w:val="0"/>
              <w:spacing w:before="100" w:beforeAutospacing="0" w:after="100" w:afterAutospacing="0" w:line="375" w:lineRule="atLeast"/>
              <w:ind w:left="0" w:right="0"/>
              <w:jc w:val="center"/>
            </w:pPr>
            <w:r>
              <w:rPr>
                <w:rFonts w:hint="default" w:ascii="Times New Roman" w:hAnsi="Times New Roman" w:eastAsia="方正小标宋简体" w:cs="Times New Roman"/>
                <w:i w:val="0"/>
                <w:iCs w:val="0"/>
                <w:caps w:val="0"/>
                <w:color w:val="000000"/>
                <w:spacing w:val="20"/>
                <w:kern w:val="0"/>
                <w:sz w:val="24"/>
                <w:szCs w:val="24"/>
                <w:lang w:val="en-US" w:eastAsia="zh-CN" w:bidi="ar"/>
              </w:rPr>
              <w:t>1</w:t>
            </w:r>
          </w:p>
        </w:tc>
        <w:tc>
          <w:tcPr>
            <w:tcW w:w="2410" w:type="dxa"/>
            <w:tcBorders>
              <w:top w:val="nil"/>
              <w:left w:val="nil"/>
              <w:bottom w:val="single" w:color="auto" w:sz="12" w:space="0"/>
              <w:right w:val="single" w:color="auto" w:sz="12" w:space="0"/>
            </w:tcBorders>
            <w:shd w:val="clear" w:color="auto" w:fill="FFFFFF"/>
            <w:tcMar>
              <w:top w:w="0" w:type="dxa"/>
              <w:left w:w="108" w:type="dxa"/>
              <w:bottom w:w="0" w:type="dxa"/>
              <w:right w:w="108" w:type="dxa"/>
            </w:tcMar>
            <w:vAlign w:val="center"/>
          </w:tcPr>
          <w:p>
            <w:pPr>
              <w:keepNext w:val="0"/>
              <w:keepLines w:val="0"/>
              <w:widowControl/>
              <w:suppressLineNumbers w:val="0"/>
              <w:spacing w:before="100" w:beforeAutospacing="0" w:after="100" w:afterAutospacing="0" w:line="375" w:lineRule="atLeast"/>
              <w:ind w:left="0" w:right="0"/>
              <w:jc w:val="left"/>
            </w:pPr>
            <w:r>
              <w:rPr>
                <w:rFonts w:ascii="仿宋_GB2312" w:hAnsi="Times New Roman" w:eastAsia="仿宋_GB2312" w:cs="仿宋_GB2312"/>
                <w:i w:val="0"/>
                <w:iCs w:val="0"/>
                <w:caps w:val="0"/>
                <w:color w:val="000000"/>
                <w:spacing w:val="20"/>
                <w:kern w:val="0"/>
                <w:sz w:val="24"/>
                <w:szCs w:val="24"/>
                <w:lang w:val="en-US" w:eastAsia="zh-CN" w:bidi="ar"/>
              </w:rPr>
              <w:t>德州市人事考试测评中心</w:t>
            </w:r>
          </w:p>
        </w:tc>
        <w:tc>
          <w:tcPr>
            <w:tcW w:w="3969" w:type="dxa"/>
            <w:tcBorders>
              <w:top w:val="nil"/>
              <w:left w:val="nil"/>
              <w:bottom w:val="single" w:color="auto" w:sz="12" w:space="0"/>
              <w:right w:val="single" w:color="auto" w:sz="12" w:space="0"/>
            </w:tcBorders>
            <w:shd w:val="clear" w:color="auto" w:fill="FFFFFF"/>
            <w:tcMar>
              <w:top w:w="0" w:type="dxa"/>
              <w:left w:w="108" w:type="dxa"/>
              <w:bottom w:w="0" w:type="dxa"/>
              <w:right w:w="108" w:type="dxa"/>
            </w:tcMar>
            <w:vAlign w:val="center"/>
          </w:tcPr>
          <w:p>
            <w:pPr>
              <w:keepNext w:val="0"/>
              <w:keepLines w:val="0"/>
              <w:widowControl/>
              <w:suppressLineNumbers w:val="0"/>
              <w:spacing w:before="100" w:beforeAutospacing="0" w:after="100" w:afterAutospacing="0" w:line="375" w:lineRule="atLeast"/>
              <w:ind w:left="0" w:right="0"/>
              <w:jc w:val="left"/>
            </w:pPr>
            <w:r>
              <w:rPr>
                <w:rFonts w:hint="default" w:ascii="仿宋_GB2312" w:hAnsi="Times New Roman" w:eastAsia="仿宋_GB2312" w:cs="仿宋_GB2312"/>
                <w:i w:val="0"/>
                <w:iCs w:val="0"/>
                <w:caps w:val="0"/>
                <w:color w:val="000000"/>
                <w:spacing w:val="20"/>
                <w:kern w:val="0"/>
                <w:sz w:val="24"/>
                <w:szCs w:val="24"/>
                <w:lang w:val="en-US" w:eastAsia="zh-CN" w:bidi="ar"/>
              </w:rPr>
              <w:t>德州市经济技术开发区国防路</w:t>
            </w:r>
            <w:r>
              <w:rPr>
                <w:rFonts w:hint="default" w:ascii="Times New Roman" w:hAnsi="Times New Roman" w:eastAsia="方正小标宋简体" w:cs="Times New Roman"/>
                <w:i w:val="0"/>
                <w:iCs w:val="0"/>
                <w:caps w:val="0"/>
                <w:color w:val="000000"/>
                <w:spacing w:val="20"/>
                <w:kern w:val="0"/>
                <w:sz w:val="24"/>
                <w:szCs w:val="24"/>
                <w:lang w:val="en-US" w:eastAsia="zh-CN" w:bidi="ar"/>
              </w:rPr>
              <w:t>1001</w:t>
            </w:r>
            <w:r>
              <w:rPr>
                <w:rFonts w:hint="default" w:ascii="仿宋_GB2312" w:hAnsi="Times New Roman" w:eastAsia="仿宋_GB2312" w:cs="仿宋_GB2312"/>
                <w:i w:val="0"/>
                <w:iCs w:val="0"/>
                <w:caps w:val="0"/>
                <w:color w:val="000000"/>
                <w:spacing w:val="20"/>
                <w:kern w:val="0"/>
                <w:sz w:val="24"/>
                <w:szCs w:val="24"/>
                <w:lang w:val="en-US" w:eastAsia="zh-CN" w:bidi="ar"/>
              </w:rPr>
              <w:t>号（长河大道和国防路十字路口东南）德州市人力资源市场</w:t>
            </w:r>
            <w:r>
              <w:rPr>
                <w:rFonts w:hint="default" w:ascii="Times New Roman" w:hAnsi="Times New Roman" w:eastAsia="方正小标宋简体" w:cs="Times New Roman"/>
                <w:i w:val="0"/>
                <w:iCs w:val="0"/>
                <w:caps w:val="0"/>
                <w:color w:val="000000"/>
                <w:spacing w:val="20"/>
                <w:kern w:val="0"/>
                <w:sz w:val="24"/>
                <w:szCs w:val="24"/>
                <w:lang w:val="en-US" w:eastAsia="zh-CN" w:bidi="ar"/>
              </w:rPr>
              <w:t>502</w:t>
            </w:r>
            <w:r>
              <w:rPr>
                <w:rFonts w:hint="default" w:ascii="仿宋_GB2312" w:hAnsi="Times New Roman" w:eastAsia="仿宋_GB2312" w:cs="仿宋_GB2312"/>
                <w:i w:val="0"/>
                <w:iCs w:val="0"/>
                <w:caps w:val="0"/>
                <w:color w:val="000000"/>
                <w:spacing w:val="20"/>
                <w:kern w:val="0"/>
                <w:sz w:val="24"/>
                <w:szCs w:val="24"/>
                <w:lang w:val="en-US" w:eastAsia="zh-CN" w:bidi="ar"/>
              </w:rPr>
              <w:t>室</w:t>
            </w:r>
          </w:p>
        </w:tc>
        <w:tc>
          <w:tcPr>
            <w:tcW w:w="1701" w:type="dxa"/>
            <w:tcBorders>
              <w:top w:val="nil"/>
              <w:left w:val="nil"/>
              <w:bottom w:val="single" w:color="auto" w:sz="12" w:space="0"/>
              <w:right w:val="single" w:color="auto" w:sz="12" w:space="0"/>
            </w:tcBorders>
            <w:shd w:val="clear" w:color="auto" w:fill="FFFFFF"/>
            <w:tcMar>
              <w:top w:w="0" w:type="dxa"/>
              <w:left w:w="108" w:type="dxa"/>
              <w:bottom w:w="0" w:type="dxa"/>
              <w:right w:w="108" w:type="dxa"/>
            </w:tcMar>
            <w:vAlign w:val="center"/>
          </w:tcPr>
          <w:p>
            <w:pPr>
              <w:keepNext w:val="0"/>
              <w:keepLines w:val="0"/>
              <w:widowControl/>
              <w:suppressLineNumbers w:val="0"/>
              <w:spacing w:before="100" w:beforeAutospacing="0" w:after="100" w:afterAutospacing="0" w:line="375" w:lineRule="atLeast"/>
              <w:ind w:left="0" w:right="0"/>
              <w:jc w:val="left"/>
            </w:pPr>
            <w:r>
              <w:rPr>
                <w:rFonts w:hint="default" w:ascii="Times New Roman" w:hAnsi="Times New Roman" w:eastAsia="方正小标宋简体" w:cs="Times New Roman"/>
                <w:i w:val="0"/>
                <w:iCs w:val="0"/>
                <w:caps w:val="0"/>
                <w:color w:val="000000"/>
                <w:spacing w:val="20"/>
                <w:kern w:val="0"/>
                <w:sz w:val="24"/>
                <w:szCs w:val="24"/>
                <w:lang w:val="en-US" w:eastAsia="zh-CN" w:bidi="ar"/>
              </w:rPr>
              <w:t>0534-7908100</w:t>
            </w:r>
          </w:p>
          <w:p>
            <w:pPr>
              <w:keepNext w:val="0"/>
              <w:keepLines w:val="0"/>
              <w:widowControl/>
              <w:suppressLineNumbers w:val="0"/>
              <w:spacing w:before="100" w:beforeAutospacing="0" w:after="100" w:afterAutospacing="0" w:line="375" w:lineRule="atLeast"/>
              <w:ind w:left="0" w:right="0"/>
              <w:jc w:val="left"/>
            </w:pPr>
            <w:r>
              <w:rPr>
                <w:rFonts w:hint="default" w:ascii="Times New Roman" w:hAnsi="Times New Roman" w:eastAsia="方正小标宋简体" w:cs="Times New Roman"/>
                <w:i w:val="0"/>
                <w:iCs w:val="0"/>
                <w:caps w:val="0"/>
                <w:color w:val="000000"/>
                <w:spacing w:val="20"/>
                <w:kern w:val="0"/>
                <w:sz w:val="24"/>
                <w:szCs w:val="24"/>
                <w:lang w:val="en-US" w:eastAsia="zh-CN" w:bidi="ar"/>
              </w:rPr>
              <w:t>0534-7908101</w:t>
            </w:r>
          </w:p>
        </w:tc>
      </w:tr>
      <w:tr>
        <w:tblPrEx>
          <w:tblCellMar>
            <w:top w:w="15" w:type="dxa"/>
            <w:left w:w="15" w:type="dxa"/>
            <w:bottom w:w="15" w:type="dxa"/>
            <w:right w:w="15" w:type="dxa"/>
          </w:tblCellMar>
        </w:tblPrEx>
        <w:trPr>
          <w:trHeight w:val="855" w:hRule="atLeast"/>
        </w:trPr>
        <w:tc>
          <w:tcPr>
            <w:tcW w:w="836" w:type="dxa"/>
            <w:tcBorders>
              <w:top w:val="nil"/>
              <w:left w:val="single" w:color="auto" w:sz="12" w:space="0"/>
              <w:bottom w:val="single" w:color="auto" w:sz="12" w:space="0"/>
              <w:right w:val="single" w:color="auto" w:sz="12" w:space="0"/>
            </w:tcBorders>
            <w:shd w:val="clear" w:color="auto" w:fill="FFFFFF"/>
            <w:tcMar>
              <w:top w:w="0" w:type="dxa"/>
              <w:left w:w="108" w:type="dxa"/>
              <w:bottom w:w="0" w:type="dxa"/>
              <w:right w:w="108" w:type="dxa"/>
            </w:tcMar>
            <w:vAlign w:val="center"/>
          </w:tcPr>
          <w:p>
            <w:pPr>
              <w:keepNext w:val="0"/>
              <w:keepLines w:val="0"/>
              <w:widowControl/>
              <w:suppressLineNumbers w:val="0"/>
              <w:spacing w:before="100" w:beforeAutospacing="0" w:after="100" w:afterAutospacing="0" w:line="375" w:lineRule="atLeast"/>
              <w:ind w:left="0" w:right="0"/>
              <w:jc w:val="center"/>
            </w:pPr>
            <w:r>
              <w:rPr>
                <w:rFonts w:hint="default" w:ascii="Times New Roman" w:hAnsi="Times New Roman" w:eastAsia="方正小标宋简体" w:cs="Times New Roman"/>
                <w:i w:val="0"/>
                <w:iCs w:val="0"/>
                <w:caps w:val="0"/>
                <w:color w:val="000000"/>
                <w:spacing w:val="20"/>
                <w:kern w:val="0"/>
                <w:sz w:val="24"/>
                <w:szCs w:val="24"/>
                <w:lang w:val="en-US" w:eastAsia="zh-CN" w:bidi="ar"/>
              </w:rPr>
              <w:t>2</w:t>
            </w:r>
          </w:p>
        </w:tc>
        <w:tc>
          <w:tcPr>
            <w:tcW w:w="2410" w:type="dxa"/>
            <w:tcBorders>
              <w:top w:val="nil"/>
              <w:left w:val="nil"/>
              <w:bottom w:val="single" w:color="auto" w:sz="12" w:space="0"/>
              <w:right w:val="single" w:color="auto" w:sz="12" w:space="0"/>
            </w:tcBorders>
            <w:shd w:val="clear" w:color="auto" w:fill="FFFFFF"/>
            <w:tcMar>
              <w:top w:w="0" w:type="dxa"/>
              <w:left w:w="108" w:type="dxa"/>
              <w:bottom w:w="0" w:type="dxa"/>
              <w:right w:w="108" w:type="dxa"/>
            </w:tcMar>
            <w:vAlign w:val="center"/>
          </w:tcPr>
          <w:p>
            <w:pPr>
              <w:keepNext w:val="0"/>
              <w:keepLines w:val="0"/>
              <w:widowControl/>
              <w:suppressLineNumbers w:val="0"/>
              <w:spacing w:before="100" w:beforeAutospacing="0" w:after="100" w:afterAutospacing="0" w:line="375" w:lineRule="atLeast"/>
              <w:ind w:left="0" w:right="0"/>
              <w:jc w:val="left"/>
            </w:pPr>
            <w:r>
              <w:rPr>
                <w:rFonts w:hint="default" w:ascii="仿宋_GB2312" w:hAnsi="Times New Roman" w:eastAsia="仿宋_GB2312" w:cs="仿宋_GB2312"/>
                <w:i w:val="0"/>
                <w:iCs w:val="0"/>
                <w:caps w:val="0"/>
                <w:color w:val="000000"/>
                <w:spacing w:val="20"/>
                <w:kern w:val="0"/>
                <w:sz w:val="24"/>
                <w:szCs w:val="24"/>
                <w:lang w:val="en-US" w:eastAsia="zh-CN" w:bidi="ar"/>
              </w:rPr>
              <w:t>德城区人力资源和社会保障局</w:t>
            </w:r>
          </w:p>
        </w:tc>
        <w:tc>
          <w:tcPr>
            <w:tcW w:w="3969" w:type="dxa"/>
            <w:tcBorders>
              <w:top w:val="nil"/>
              <w:left w:val="nil"/>
              <w:bottom w:val="single" w:color="auto" w:sz="12" w:space="0"/>
              <w:right w:val="single" w:color="auto" w:sz="12" w:space="0"/>
            </w:tcBorders>
            <w:shd w:val="clear" w:color="auto" w:fill="FFFFFF"/>
            <w:tcMar>
              <w:top w:w="0" w:type="dxa"/>
              <w:left w:w="108" w:type="dxa"/>
              <w:bottom w:w="0" w:type="dxa"/>
              <w:right w:w="108" w:type="dxa"/>
            </w:tcMar>
            <w:vAlign w:val="center"/>
          </w:tcPr>
          <w:p>
            <w:pPr>
              <w:keepNext w:val="0"/>
              <w:keepLines w:val="0"/>
              <w:widowControl/>
              <w:suppressLineNumbers w:val="0"/>
              <w:spacing w:before="100" w:beforeAutospacing="0" w:after="100" w:afterAutospacing="0" w:line="375" w:lineRule="atLeast"/>
              <w:ind w:left="0" w:right="0"/>
              <w:jc w:val="left"/>
            </w:pPr>
            <w:r>
              <w:rPr>
                <w:rFonts w:hint="default" w:ascii="仿宋_GB2312" w:hAnsi="Times New Roman" w:eastAsia="仿宋_GB2312" w:cs="仿宋_GB2312"/>
                <w:i w:val="0"/>
                <w:iCs w:val="0"/>
                <w:caps w:val="0"/>
                <w:color w:val="000000"/>
                <w:spacing w:val="20"/>
                <w:kern w:val="0"/>
                <w:sz w:val="24"/>
                <w:szCs w:val="24"/>
                <w:lang w:val="en-US" w:eastAsia="zh-CN" w:bidi="ar"/>
              </w:rPr>
              <w:t>德州市新湖南路</w:t>
            </w:r>
            <w:r>
              <w:rPr>
                <w:rFonts w:hint="default" w:ascii="Times New Roman" w:hAnsi="Times New Roman" w:eastAsia="方正小标宋简体" w:cs="Times New Roman"/>
                <w:i w:val="0"/>
                <w:iCs w:val="0"/>
                <w:caps w:val="0"/>
                <w:color w:val="000000"/>
                <w:spacing w:val="20"/>
                <w:kern w:val="0"/>
                <w:sz w:val="24"/>
                <w:szCs w:val="24"/>
                <w:lang w:val="en-US" w:eastAsia="zh-CN" w:bidi="ar"/>
              </w:rPr>
              <w:t>53</w:t>
            </w:r>
            <w:r>
              <w:rPr>
                <w:rFonts w:hint="default" w:ascii="仿宋_GB2312" w:hAnsi="Times New Roman" w:eastAsia="仿宋_GB2312" w:cs="仿宋_GB2312"/>
                <w:i w:val="0"/>
                <w:iCs w:val="0"/>
                <w:caps w:val="0"/>
                <w:color w:val="000000"/>
                <w:spacing w:val="20"/>
                <w:kern w:val="0"/>
                <w:sz w:val="24"/>
                <w:szCs w:val="24"/>
                <w:lang w:val="en-US" w:eastAsia="zh-CN" w:bidi="ar"/>
              </w:rPr>
              <w:t>号德城区人力资源和社会保障局</w:t>
            </w:r>
            <w:r>
              <w:rPr>
                <w:rFonts w:hint="default" w:ascii="Times New Roman" w:hAnsi="Times New Roman" w:eastAsia="方正小标宋简体" w:cs="Times New Roman"/>
                <w:i w:val="0"/>
                <w:iCs w:val="0"/>
                <w:caps w:val="0"/>
                <w:color w:val="000000"/>
                <w:spacing w:val="20"/>
                <w:kern w:val="0"/>
                <w:sz w:val="24"/>
                <w:szCs w:val="24"/>
                <w:lang w:val="en-US" w:eastAsia="zh-CN" w:bidi="ar"/>
              </w:rPr>
              <w:t>209</w:t>
            </w:r>
            <w:r>
              <w:rPr>
                <w:rFonts w:hint="default" w:ascii="仿宋_GB2312" w:hAnsi="Times New Roman" w:eastAsia="仿宋_GB2312" w:cs="仿宋_GB2312"/>
                <w:i w:val="0"/>
                <w:iCs w:val="0"/>
                <w:caps w:val="0"/>
                <w:color w:val="000000"/>
                <w:spacing w:val="20"/>
                <w:kern w:val="0"/>
                <w:sz w:val="24"/>
                <w:szCs w:val="24"/>
                <w:lang w:val="en-US" w:eastAsia="zh-CN" w:bidi="ar"/>
              </w:rPr>
              <w:t>室专业技术人员管理科</w:t>
            </w:r>
          </w:p>
        </w:tc>
        <w:tc>
          <w:tcPr>
            <w:tcW w:w="1701" w:type="dxa"/>
            <w:tcBorders>
              <w:top w:val="nil"/>
              <w:left w:val="nil"/>
              <w:bottom w:val="single" w:color="auto" w:sz="12" w:space="0"/>
              <w:right w:val="single" w:color="auto" w:sz="12" w:space="0"/>
            </w:tcBorders>
            <w:shd w:val="clear" w:color="auto" w:fill="FFFFFF"/>
            <w:tcMar>
              <w:top w:w="0" w:type="dxa"/>
              <w:left w:w="108" w:type="dxa"/>
              <w:bottom w:w="0" w:type="dxa"/>
              <w:right w:w="108" w:type="dxa"/>
            </w:tcMar>
            <w:vAlign w:val="center"/>
          </w:tcPr>
          <w:p>
            <w:pPr>
              <w:keepNext w:val="0"/>
              <w:keepLines w:val="0"/>
              <w:widowControl/>
              <w:suppressLineNumbers w:val="0"/>
              <w:spacing w:before="100" w:beforeAutospacing="0" w:after="100" w:afterAutospacing="0" w:line="375" w:lineRule="atLeast"/>
              <w:ind w:left="0" w:right="0"/>
              <w:jc w:val="center"/>
            </w:pPr>
            <w:r>
              <w:rPr>
                <w:rFonts w:hint="default" w:ascii="Times New Roman" w:hAnsi="Times New Roman" w:eastAsia="方正小标宋简体" w:cs="Times New Roman"/>
                <w:i w:val="0"/>
                <w:iCs w:val="0"/>
                <w:caps w:val="0"/>
                <w:color w:val="000000"/>
                <w:spacing w:val="20"/>
                <w:kern w:val="0"/>
                <w:sz w:val="24"/>
                <w:szCs w:val="24"/>
                <w:lang w:val="en-US" w:eastAsia="zh-CN" w:bidi="ar"/>
              </w:rPr>
              <w:t>0534-2671782</w:t>
            </w:r>
          </w:p>
        </w:tc>
      </w:tr>
      <w:tr>
        <w:tblPrEx>
          <w:tblCellMar>
            <w:top w:w="15" w:type="dxa"/>
            <w:left w:w="15" w:type="dxa"/>
            <w:bottom w:w="15" w:type="dxa"/>
            <w:right w:w="15" w:type="dxa"/>
          </w:tblCellMar>
        </w:tblPrEx>
        <w:trPr>
          <w:trHeight w:val="720" w:hRule="atLeast"/>
        </w:trPr>
        <w:tc>
          <w:tcPr>
            <w:tcW w:w="836" w:type="dxa"/>
            <w:tcBorders>
              <w:top w:val="nil"/>
              <w:left w:val="single" w:color="auto" w:sz="12" w:space="0"/>
              <w:bottom w:val="single" w:color="auto" w:sz="12" w:space="0"/>
              <w:right w:val="single" w:color="auto" w:sz="12" w:space="0"/>
            </w:tcBorders>
            <w:shd w:val="clear" w:color="auto" w:fill="FFFFFF"/>
            <w:tcMar>
              <w:top w:w="0" w:type="dxa"/>
              <w:left w:w="108" w:type="dxa"/>
              <w:bottom w:w="0" w:type="dxa"/>
              <w:right w:w="108" w:type="dxa"/>
            </w:tcMar>
            <w:vAlign w:val="center"/>
          </w:tcPr>
          <w:p>
            <w:pPr>
              <w:keepNext w:val="0"/>
              <w:keepLines w:val="0"/>
              <w:widowControl/>
              <w:suppressLineNumbers w:val="0"/>
              <w:spacing w:before="100" w:beforeAutospacing="0" w:after="100" w:afterAutospacing="0" w:line="375" w:lineRule="atLeast"/>
              <w:ind w:left="0" w:right="0"/>
              <w:jc w:val="center"/>
            </w:pPr>
            <w:r>
              <w:rPr>
                <w:rFonts w:hint="default" w:ascii="Times New Roman" w:hAnsi="Times New Roman" w:eastAsia="方正小标宋简体" w:cs="Times New Roman"/>
                <w:i w:val="0"/>
                <w:iCs w:val="0"/>
                <w:caps w:val="0"/>
                <w:color w:val="000000"/>
                <w:spacing w:val="20"/>
                <w:kern w:val="0"/>
                <w:sz w:val="24"/>
                <w:szCs w:val="24"/>
                <w:lang w:val="en-US" w:eastAsia="zh-CN" w:bidi="ar"/>
              </w:rPr>
              <w:t>3</w:t>
            </w:r>
          </w:p>
        </w:tc>
        <w:tc>
          <w:tcPr>
            <w:tcW w:w="2410" w:type="dxa"/>
            <w:tcBorders>
              <w:top w:val="nil"/>
              <w:left w:val="nil"/>
              <w:bottom w:val="single" w:color="auto" w:sz="12" w:space="0"/>
              <w:right w:val="single" w:color="auto" w:sz="12" w:space="0"/>
            </w:tcBorders>
            <w:shd w:val="clear" w:color="auto" w:fill="FFFFFF"/>
            <w:tcMar>
              <w:top w:w="0" w:type="dxa"/>
              <w:left w:w="108" w:type="dxa"/>
              <w:bottom w:w="0" w:type="dxa"/>
              <w:right w:w="108" w:type="dxa"/>
            </w:tcMar>
            <w:vAlign w:val="center"/>
          </w:tcPr>
          <w:p>
            <w:pPr>
              <w:keepNext w:val="0"/>
              <w:keepLines w:val="0"/>
              <w:widowControl/>
              <w:suppressLineNumbers w:val="0"/>
              <w:spacing w:before="100" w:beforeAutospacing="0" w:after="100" w:afterAutospacing="0" w:line="375" w:lineRule="atLeast"/>
              <w:ind w:left="0" w:right="0"/>
              <w:jc w:val="left"/>
            </w:pPr>
            <w:r>
              <w:rPr>
                <w:rFonts w:hint="default" w:ascii="仿宋_GB2312" w:hAnsi="Times New Roman" w:eastAsia="仿宋_GB2312" w:cs="仿宋_GB2312"/>
                <w:i w:val="0"/>
                <w:iCs w:val="0"/>
                <w:caps w:val="0"/>
                <w:color w:val="000000"/>
                <w:spacing w:val="20"/>
                <w:kern w:val="0"/>
                <w:sz w:val="24"/>
                <w:szCs w:val="24"/>
                <w:lang w:val="en-US" w:eastAsia="zh-CN" w:bidi="ar"/>
              </w:rPr>
              <w:t>陵城区人力资源和社会保障局</w:t>
            </w:r>
          </w:p>
        </w:tc>
        <w:tc>
          <w:tcPr>
            <w:tcW w:w="3969" w:type="dxa"/>
            <w:tcBorders>
              <w:top w:val="nil"/>
              <w:left w:val="nil"/>
              <w:bottom w:val="single" w:color="auto" w:sz="12" w:space="0"/>
              <w:right w:val="single" w:color="auto" w:sz="12" w:space="0"/>
            </w:tcBorders>
            <w:shd w:val="clear" w:color="auto" w:fill="FFFFFF"/>
            <w:tcMar>
              <w:top w:w="0" w:type="dxa"/>
              <w:left w:w="108" w:type="dxa"/>
              <w:bottom w:w="0" w:type="dxa"/>
              <w:right w:w="108" w:type="dxa"/>
            </w:tcMar>
            <w:vAlign w:val="center"/>
          </w:tcPr>
          <w:p>
            <w:pPr>
              <w:keepNext w:val="0"/>
              <w:keepLines w:val="0"/>
              <w:widowControl/>
              <w:suppressLineNumbers w:val="0"/>
              <w:spacing w:before="100" w:beforeAutospacing="0" w:after="100" w:afterAutospacing="0" w:line="375" w:lineRule="atLeast"/>
              <w:ind w:left="0" w:right="0"/>
              <w:jc w:val="left"/>
            </w:pPr>
            <w:r>
              <w:rPr>
                <w:rFonts w:hint="default" w:ascii="仿宋_GB2312" w:hAnsi="Times New Roman" w:eastAsia="仿宋_GB2312" w:cs="仿宋_GB2312"/>
                <w:i w:val="0"/>
                <w:iCs w:val="0"/>
                <w:caps w:val="0"/>
                <w:color w:val="000000"/>
                <w:spacing w:val="20"/>
                <w:kern w:val="0"/>
                <w:sz w:val="24"/>
                <w:szCs w:val="24"/>
                <w:lang w:val="en-US" w:eastAsia="zh-CN" w:bidi="ar"/>
              </w:rPr>
              <w:t>陵城区陵州西路</w:t>
            </w:r>
            <w:r>
              <w:rPr>
                <w:rFonts w:hint="default" w:ascii="Times New Roman" w:hAnsi="Times New Roman" w:eastAsia="方正小标宋简体" w:cs="Times New Roman"/>
                <w:i w:val="0"/>
                <w:iCs w:val="0"/>
                <w:caps w:val="0"/>
                <w:color w:val="000000"/>
                <w:spacing w:val="20"/>
                <w:kern w:val="0"/>
                <w:sz w:val="24"/>
                <w:szCs w:val="24"/>
                <w:lang w:val="en-US" w:eastAsia="zh-CN" w:bidi="ar"/>
              </w:rPr>
              <w:t>4452</w:t>
            </w:r>
            <w:r>
              <w:rPr>
                <w:rFonts w:hint="default" w:ascii="仿宋_GB2312" w:hAnsi="Times New Roman" w:eastAsia="仿宋_GB2312" w:cs="仿宋_GB2312"/>
                <w:i w:val="0"/>
                <w:iCs w:val="0"/>
                <w:caps w:val="0"/>
                <w:color w:val="000000"/>
                <w:spacing w:val="20"/>
                <w:kern w:val="0"/>
                <w:sz w:val="24"/>
                <w:szCs w:val="24"/>
                <w:lang w:val="en-US" w:eastAsia="zh-CN" w:bidi="ar"/>
              </w:rPr>
              <w:t>号政务中心四楼</w:t>
            </w:r>
            <w:r>
              <w:rPr>
                <w:rFonts w:hint="default" w:ascii="Times New Roman" w:hAnsi="Times New Roman" w:eastAsia="方正小标宋简体" w:cs="Times New Roman"/>
                <w:i w:val="0"/>
                <w:iCs w:val="0"/>
                <w:caps w:val="0"/>
                <w:color w:val="000000"/>
                <w:spacing w:val="20"/>
                <w:kern w:val="0"/>
                <w:sz w:val="24"/>
                <w:szCs w:val="24"/>
                <w:lang w:val="en-US" w:eastAsia="zh-CN" w:bidi="ar"/>
              </w:rPr>
              <w:t>8403</w:t>
            </w:r>
            <w:r>
              <w:rPr>
                <w:rFonts w:hint="default" w:ascii="仿宋_GB2312" w:hAnsi="Times New Roman" w:eastAsia="仿宋_GB2312" w:cs="仿宋_GB2312"/>
                <w:i w:val="0"/>
                <w:iCs w:val="0"/>
                <w:caps w:val="0"/>
                <w:color w:val="000000"/>
                <w:spacing w:val="20"/>
                <w:kern w:val="0"/>
                <w:sz w:val="24"/>
                <w:szCs w:val="24"/>
                <w:lang w:val="en-US" w:eastAsia="zh-CN" w:bidi="ar"/>
              </w:rPr>
              <w:t>室（原中南控股）</w:t>
            </w:r>
          </w:p>
        </w:tc>
        <w:tc>
          <w:tcPr>
            <w:tcW w:w="1701" w:type="dxa"/>
            <w:tcBorders>
              <w:top w:val="nil"/>
              <w:left w:val="nil"/>
              <w:bottom w:val="single" w:color="auto" w:sz="12" w:space="0"/>
              <w:right w:val="single" w:color="auto" w:sz="12" w:space="0"/>
            </w:tcBorders>
            <w:shd w:val="clear" w:color="auto" w:fill="FFFFFF"/>
            <w:tcMar>
              <w:top w:w="0" w:type="dxa"/>
              <w:left w:w="108" w:type="dxa"/>
              <w:bottom w:w="0" w:type="dxa"/>
              <w:right w:w="108" w:type="dxa"/>
            </w:tcMar>
            <w:vAlign w:val="center"/>
          </w:tcPr>
          <w:p>
            <w:pPr>
              <w:keepNext w:val="0"/>
              <w:keepLines w:val="0"/>
              <w:widowControl/>
              <w:suppressLineNumbers w:val="0"/>
              <w:spacing w:before="100" w:beforeAutospacing="0" w:after="100" w:afterAutospacing="0" w:line="375" w:lineRule="atLeast"/>
              <w:ind w:left="0" w:right="0"/>
              <w:jc w:val="center"/>
            </w:pPr>
            <w:r>
              <w:rPr>
                <w:rFonts w:hint="default" w:ascii="Times New Roman" w:hAnsi="Times New Roman" w:eastAsia="方正小标宋简体" w:cs="Times New Roman"/>
                <w:i w:val="0"/>
                <w:iCs w:val="0"/>
                <w:caps w:val="0"/>
                <w:color w:val="000000"/>
                <w:spacing w:val="20"/>
                <w:kern w:val="0"/>
                <w:sz w:val="24"/>
                <w:szCs w:val="24"/>
                <w:lang w:val="en-US" w:eastAsia="zh-CN" w:bidi="ar"/>
              </w:rPr>
              <w:t>0534-8327889</w:t>
            </w:r>
          </w:p>
        </w:tc>
      </w:tr>
      <w:tr>
        <w:tblPrEx>
          <w:tblCellMar>
            <w:top w:w="15" w:type="dxa"/>
            <w:left w:w="15" w:type="dxa"/>
            <w:bottom w:w="15" w:type="dxa"/>
            <w:right w:w="15" w:type="dxa"/>
          </w:tblCellMar>
        </w:tblPrEx>
        <w:trPr>
          <w:trHeight w:val="930" w:hRule="atLeast"/>
        </w:trPr>
        <w:tc>
          <w:tcPr>
            <w:tcW w:w="836" w:type="dxa"/>
            <w:tcBorders>
              <w:top w:val="nil"/>
              <w:left w:val="single" w:color="auto" w:sz="12" w:space="0"/>
              <w:bottom w:val="single" w:color="auto" w:sz="12" w:space="0"/>
              <w:right w:val="single" w:color="auto" w:sz="12" w:space="0"/>
            </w:tcBorders>
            <w:shd w:val="clear" w:color="auto" w:fill="FFFFFF"/>
            <w:tcMar>
              <w:top w:w="0" w:type="dxa"/>
              <w:left w:w="108" w:type="dxa"/>
              <w:bottom w:w="0" w:type="dxa"/>
              <w:right w:w="108" w:type="dxa"/>
            </w:tcMar>
            <w:vAlign w:val="center"/>
          </w:tcPr>
          <w:p>
            <w:pPr>
              <w:keepNext w:val="0"/>
              <w:keepLines w:val="0"/>
              <w:widowControl/>
              <w:suppressLineNumbers w:val="0"/>
              <w:spacing w:before="100" w:beforeAutospacing="0" w:after="100" w:afterAutospacing="0" w:line="375" w:lineRule="atLeast"/>
              <w:ind w:left="0" w:right="0"/>
              <w:jc w:val="center"/>
            </w:pPr>
            <w:r>
              <w:rPr>
                <w:rFonts w:hint="default" w:ascii="Times New Roman" w:hAnsi="Times New Roman" w:eastAsia="方正小标宋简体" w:cs="Times New Roman"/>
                <w:i w:val="0"/>
                <w:iCs w:val="0"/>
                <w:caps w:val="0"/>
                <w:color w:val="000000"/>
                <w:spacing w:val="20"/>
                <w:kern w:val="0"/>
                <w:sz w:val="24"/>
                <w:szCs w:val="24"/>
                <w:lang w:val="en-US" w:eastAsia="zh-CN" w:bidi="ar"/>
              </w:rPr>
              <w:t>4</w:t>
            </w:r>
          </w:p>
        </w:tc>
        <w:tc>
          <w:tcPr>
            <w:tcW w:w="2410" w:type="dxa"/>
            <w:tcBorders>
              <w:top w:val="nil"/>
              <w:left w:val="nil"/>
              <w:bottom w:val="single" w:color="auto" w:sz="12" w:space="0"/>
              <w:right w:val="single" w:color="auto" w:sz="12" w:space="0"/>
            </w:tcBorders>
            <w:shd w:val="clear" w:color="auto" w:fill="FFFFFF"/>
            <w:tcMar>
              <w:top w:w="0" w:type="dxa"/>
              <w:left w:w="108" w:type="dxa"/>
              <w:bottom w:w="0" w:type="dxa"/>
              <w:right w:w="108" w:type="dxa"/>
            </w:tcMar>
            <w:vAlign w:val="center"/>
          </w:tcPr>
          <w:p>
            <w:pPr>
              <w:keepNext w:val="0"/>
              <w:keepLines w:val="0"/>
              <w:widowControl/>
              <w:suppressLineNumbers w:val="0"/>
              <w:spacing w:before="100" w:beforeAutospacing="0" w:after="100" w:afterAutospacing="0" w:line="375" w:lineRule="atLeast"/>
              <w:ind w:left="0" w:right="0"/>
              <w:jc w:val="left"/>
            </w:pPr>
            <w:r>
              <w:rPr>
                <w:rFonts w:hint="default" w:ascii="仿宋_GB2312" w:hAnsi="Times New Roman" w:eastAsia="仿宋_GB2312" w:cs="仿宋_GB2312"/>
                <w:i w:val="0"/>
                <w:iCs w:val="0"/>
                <w:caps w:val="0"/>
                <w:color w:val="000000"/>
                <w:spacing w:val="20"/>
                <w:kern w:val="0"/>
                <w:sz w:val="24"/>
                <w:szCs w:val="24"/>
                <w:lang w:val="en-US" w:eastAsia="zh-CN" w:bidi="ar"/>
              </w:rPr>
              <w:t>夏津县人力资源和社会保障局</w:t>
            </w:r>
          </w:p>
        </w:tc>
        <w:tc>
          <w:tcPr>
            <w:tcW w:w="3969" w:type="dxa"/>
            <w:tcBorders>
              <w:top w:val="nil"/>
              <w:left w:val="nil"/>
              <w:bottom w:val="single" w:color="auto" w:sz="12" w:space="0"/>
              <w:right w:val="single" w:color="auto" w:sz="12" w:space="0"/>
            </w:tcBorders>
            <w:shd w:val="clear" w:color="auto" w:fill="FFFFFF"/>
            <w:tcMar>
              <w:top w:w="0" w:type="dxa"/>
              <w:left w:w="108" w:type="dxa"/>
              <w:bottom w:w="0" w:type="dxa"/>
              <w:right w:w="108" w:type="dxa"/>
            </w:tcMar>
            <w:vAlign w:val="center"/>
          </w:tcPr>
          <w:p>
            <w:pPr>
              <w:keepNext w:val="0"/>
              <w:keepLines w:val="0"/>
              <w:widowControl/>
              <w:suppressLineNumbers w:val="0"/>
              <w:spacing w:before="100" w:beforeAutospacing="0" w:after="100" w:afterAutospacing="0" w:line="375" w:lineRule="atLeast"/>
              <w:ind w:left="0" w:right="0"/>
              <w:jc w:val="left"/>
            </w:pPr>
            <w:r>
              <w:rPr>
                <w:rFonts w:hint="default" w:ascii="仿宋_GB2312" w:hAnsi="Times New Roman" w:eastAsia="仿宋_GB2312" w:cs="仿宋_GB2312"/>
                <w:i w:val="0"/>
                <w:iCs w:val="0"/>
                <w:caps w:val="0"/>
                <w:color w:val="000000"/>
                <w:spacing w:val="20"/>
                <w:kern w:val="0"/>
                <w:sz w:val="24"/>
                <w:szCs w:val="24"/>
                <w:lang w:val="en-US" w:eastAsia="zh-CN" w:bidi="ar"/>
              </w:rPr>
              <w:t>夏津县崔公街</w:t>
            </w:r>
            <w:r>
              <w:rPr>
                <w:rFonts w:hint="default" w:ascii="Times New Roman" w:hAnsi="Times New Roman" w:eastAsia="方正小标宋简体" w:cs="Times New Roman"/>
                <w:i w:val="0"/>
                <w:iCs w:val="0"/>
                <w:caps w:val="0"/>
                <w:color w:val="000000"/>
                <w:spacing w:val="20"/>
                <w:kern w:val="0"/>
                <w:sz w:val="24"/>
                <w:szCs w:val="24"/>
                <w:lang w:val="en-US" w:eastAsia="zh-CN" w:bidi="ar"/>
              </w:rPr>
              <w:t>2</w:t>
            </w:r>
            <w:r>
              <w:rPr>
                <w:rFonts w:hint="default" w:ascii="仿宋_GB2312" w:hAnsi="Times New Roman" w:eastAsia="仿宋_GB2312" w:cs="仿宋_GB2312"/>
                <w:i w:val="0"/>
                <w:iCs w:val="0"/>
                <w:caps w:val="0"/>
                <w:color w:val="000000"/>
                <w:spacing w:val="20"/>
                <w:kern w:val="0"/>
                <w:sz w:val="24"/>
                <w:szCs w:val="24"/>
                <w:lang w:val="en-US" w:eastAsia="zh-CN" w:bidi="ar"/>
              </w:rPr>
              <w:t>号人社局</w:t>
            </w:r>
            <w:r>
              <w:rPr>
                <w:rFonts w:hint="default" w:ascii="Times New Roman" w:hAnsi="Times New Roman" w:eastAsia="方正小标宋简体" w:cs="Times New Roman"/>
                <w:i w:val="0"/>
                <w:iCs w:val="0"/>
                <w:caps w:val="0"/>
                <w:color w:val="000000"/>
                <w:spacing w:val="20"/>
                <w:kern w:val="0"/>
                <w:sz w:val="24"/>
                <w:szCs w:val="24"/>
                <w:lang w:val="en-US" w:eastAsia="zh-CN" w:bidi="ar"/>
              </w:rPr>
              <w:t>4</w:t>
            </w:r>
            <w:r>
              <w:rPr>
                <w:rFonts w:hint="default" w:ascii="仿宋_GB2312" w:hAnsi="Times New Roman" w:eastAsia="仿宋_GB2312" w:cs="仿宋_GB2312"/>
                <w:i w:val="0"/>
                <w:iCs w:val="0"/>
                <w:caps w:val="0"/>
                <w:color w:val="000000"/>
                <w:spacing w:val="20"/>
                <w:kern w:val="0"/>
                <w:sz w:val="24"/>
                <w:szCs w:val="24"/>
                <w:lang w:val="en-US" w:eastAsia="zh-CN" w:bidi="ar"/>
              </w:rPr>
              <w:t>楼</w:t>
            </w:r>
            <w:r>
              <w:rPr>
                <w:rFonts w:hint="default" w:ascii="Times New Roman" w:hAnsi="Times New Roman" w:eastAsia="方正小标宋简体" w:cs="Times New Roman"/>
                <w:i w:val="0"/>
                <w:iCs w:val="0"/>
                <w:caps w:val="0"/>
                <w:color w:val="000000"/>
                <w:spacing w:val="20"/>
                <w:kern w:val="0"/>
                <w:sz w:val="24"/>
                <w:szCs w:val="24"/>
                <w:lang w:val="en-US" w:eastAsia="zh-CN" w:bidi="ar"/>
              </w:rPr>
              <w:t>401</w:t>
            </w:r>
            <w:r>
              <w:rPr>
                <w:rFonts w:hint="default" w:ascii="仿宋_GB2312" w:hAnsi="Times New Roman" w:eastAsia="仿宋_GB2312" w:cs="仿宋_GB2312"/>
                <w:i w:val="0"/>
                <w:iCs w:val="0"/>
                <w:caps w:val="0"/>
                <w:color w:val="000000"/>
                <w:spacing w:val="20"/>
                <w:kern w:val="0"/>
                <w:sz w:val="24"/>
                <w:szCs w:val="24"/>
                <w:lang w:val="en-US" w:eastAsia="zh-CN" w:bidi="ar"/>
              </w:rPr>
              <w:t>房间</w:t>
            </w:r>
          </w:p>
        </w:tc>
        <w:tc>
          <w:tcPr>
            <w:tcW w:w="1701" w:type="dxa"/>
            <w:tcBorders>
              <w:top w:val="nil"/>
              <w:left w:val="nil"/>
              <w:bottom w:val="single" w:color="auto" w:sz="12" w:space="0"/>
              <w:right w:val="single" w:color="auto" w:sz="12" w:space="0"/>
            </w:tcBorders>
            <w:shd w:val="clear" w:color="auto" w:fill="FFFFFF"/>
            <w:tcMar>
              <w:top w:w="0" w:type="dxa"/>
              <w:left w:w="108" w:type="dxa"/>
              <w:bottom w:w="0" w:type="dxa"/>
              <w:right w:w="108" w:type="dxa"/>
            </w:tcMar>
            <w:vAlign w:val="center"/>
          </w:tcPr>
          <w:p>
            <w:pPr>
              <w:keepNext w:val="0"/>
              <w:keepLines w:val="0"/>
              <w:widowControl/>
              <w:suppressLineNumbers w:val="0"/>
              <w:spacing w:before="100" w:beforeAutospacing="0" w:after="100" w:afterAutospacing="0" w:line="375" w:lineRule="atLeast"/>
              <w:ind w:left="0" w:right="0"/>
              <w:jc w:val="center"/>
            </w:pPr>
            <w:r>
              <w:rPr>
                <w:rFonts w:hint="default" w:ascii="Times New Roman" w:hAnsi="Times New Roman" w:eastAsia="方正小标宋简体" w:cs="Times New Roman"/>
                <w:i w:val="0"/>
                <w:iCs w:val="0"/>
                <w:caps w:val="0"/>
                <w:color w:val="000000"/>
                <w:spacing w:val="20"/>
                <w:kern w:val="0"/>
                <w:sz w:val="24"/>
                <w:szCs w:val="24"/>
                <w:lang w:val="en-US" w:eastAsia="zh-CN" w:bidi="ar"/>
              </w:rPr>
              <w:t>0534-3217149</w:t>
            </w:r>
          </w:p>
        </w:tc>
      </w:tr>
      <w:tr>
        <w:tblPrEx>
          <w:tblCellMar>
            <w:top w:w="15" w:type="dxa"/>
            <w:left w:w="15" w:type="dxa"/>
            <w:bottom w:w="15" w:type="dxa"/>
            <w:right w:w="15" w:type="dxa"/>
          </w:tblCellMar>
        </w:tblPrEx>
        <w:trPr>
          <w:trHeight w:val="960" w:hRule="atLeast"/>
        </w:trPr>
        <w:tc>
          <w:tcPr>
            <w:tcW w:w="836" w:type="dxa"/>
            <w:tcBorders>
              <w:top w:val="nil"/>
              <w:left w:val="single" w:color="auto" w:sz="12" w:space="0"/>
              <w:bottom w:val="single" w:color="auto" w:sz="12" w:space="0"/>
              <w:right w:val="single" w:color="auto" w:sz="12" w:space="0"/>
            </w:tcBorders>
            <w:shd w:val="clear" w:color="auto" w:fill="FFFFFF"/>
            <w:tcMar>
              <w:top w:w="0" w:type="dxa"/>
              <w:left w:w="108" w:type="dxa"/>
              <w:bottom w:w="0" w:type="dxa"/>
              <w:right w:w="108" w:type="dxa"/>
            </w:tcMar>
            <w:vAlign w:val="center"/>
          </w:tcPr>
          <w:p>
            <w:pPr>
              <w:keepNext w:val="0"/>
              <w:keepLines w:val="0"/>
              <w:widowControl/>
              <w:suppressLineNumbers w:val="0"/>
              <w:spacing w:before="100" w:beforeAutospacing="0" w:after="100" w:afterAutospacing="0" w:line="375" w:lineRule="atLeast"/>
              <w:ind w:left="0" w:right="0"/>
              <w:jc w:val="center"/>
            </w:pPr>
            <w:r>
              <w:rPr>
                <w:rFonts w:hint="default" w:ascii="Times New Roman" w:hAnsi="Times New Roman" w:eastAsia="方正小标宋简体" w:cs="Times New Roman"/>
                <w:i w:val="0"/>
                <w:iCs w:val="0"/>
                <w:caps w:val="0"/>
                <w:color w:val="000000"/>
                <w:spacing w:val="20"/>
                <w:kern w:val="0"/>
                <w:sz w:val="24"/>
                <w:szCs w:val="24"/>
                <w:lang w:val="en-US" w:eastAsia="zh-CN" w:bidi="ar"/>
              </w:rPr>
              <w:t>5</w:t>
            </w:r>
          </w:p>
        </w:tc>
        <w:tc>
          <w:tcPr>
            <w:tcW w:w="2410" w:type="dxa"/>
            <w:tcBorders>
              <w:top w:val="nil"/>
              <w:left w:val="nil"/>
              <w:bottom w:val="single" w:color="auto" w:sz="12" w:space="0"/>
              <w:right w:val="single" w:color="auto" w:sz="12" w:space="0"/>
            </w:tcBorders>
            <w:shd w:val="clear" w:color="auto" w:fill="FFFFFF"/>
            <w:tcMar>
              <w:top w:w="0" w:type="dxa"/>
              <w:left w:w="108" w:type="dxa"/>
              <w:bottom w:w="0" w:type="dxa"/>
              <w:right w:w="108" w:type="dxa"/>
            </w:tcMar>
            <w:vAlign w:val="center"/>
          </w:tcPr>
          <w:p>
            <w:pPr>
              <w:keepNext w:val="0"/>
              <w:keepLines w:val="0"/>
              <w:widowControl/>
              <w:suppressLineNumbers w:val="0"/>
              <w:spacing w:before="100" w:beforeAutospacing="0" w:after="100" w:afterAutospacing="0" w:line="375" w:lineRule="atLeast"/>
              <w:ind w:left="0" w:right="0"/>
              <w:jc w:val="left"/>
            </w:pPr>
            <w:r>
              <w:rPr>
                <w:rFonts w:hint="default" w:ascii="仿宋_GB2312" w:hAnsi="Times New Roman" w:eastAsia="仿宋_GB2312" w:cs="仿宋_GB2312"/>
                <w:i w:val="0"/>
                <w:iCs w:val="0"/>
                <w:caps w:val="0"/>
                <w:color w:val="000000"/>
                <w:spacing w:val="20"/>
                <w:kern w:val="0"/>
                <w:sz w:val="24"/>
                <w:szCs w:val="24"/>
                <w:lang w:val="en-US" w:eastAsia="zh-CN" w:bidi="ar"/>
              </w:rPr>
              <w:t>平原县人力资源和社会保障局</w:t>
            </w:r>
          </w:p>
        </w:tc>
        <w:tc>
          <w:tcPr>
            <w:tcW w:w="3969" w:type="dxa"/>
            <w:tcBorders>
              <w:top w:val="nil"/>
              <w:left w:val="nil"/>
              <w:bottom w:val="single" w:color="auto" w:sz="12" w:space="0"/>
              <w:right w:val="single" w:color="auto" w:sz="12" w:space="0"/>
            </w:tcBorders>
            <w:shd w:val="clear" w:color="auto" w:fill="FFFFFF"/>
            <w:tcMar>
              <w:top w:w="0" w:type="dxa"/>
              <w:left w:w="108" w:type="dxa"/>
              <w:bottom w:w="0" w:type="dxa"/>
              <w:right w:w="108" w:type="dxa"/>
            </w:tcMar>
            <w:vAlign w:val="center"/>
          </w:tcPr>
          <w:p>
            <w:pPr>
              <w:keepNext w:val="0"/>
              <w:keepLines w:val="0"/>
              <w:widowControl/>
              <w:suppressLineNumbers w:val="0"/>
              <w:spacing w:before="100" w:beforeAutospacing="0" w:after="100" w:afterAutospacing="0" w:line="375" w:lineRule="atLeast"/>
              <w:ind w:left="0" w:right="0"/>
              <w:jc w:val="left"/>
            </w:pPr>
            <w:r>
              <w:rPr>
                <w:rFonts w:hint="default" w:ascii="仿宋_GB2312" w:hAnsi="Times New Roman" w:eastAsia="仿宋_GB2312" w:cs="仿宋_GB2312"/>
                <w:i w:val="0"/>
                <w:iCs w:val="0"/>
                <w:caps w:val="0"/>
                <w:color w:val="000000"/>
                <w:spacing w:val="20"/>
                <w:kern w:val="0"/>
                <w:sz w:val="24"/>
                <w:szCs w:val="24"/>
                <w:lang w:val="en-US" w:eastAsia="zh-CN" w:bidi="ar"/>
              </w:rPr>
              <w:t>平原县新华南路</w:t>
            </w:r>
            <w:r>
              <w:rPr>
                <w:rFonts w:hint="default" w:ascii="Times New Roman" w:hAnsi="Times New Roman" w:eastAsia="方正小标宋简体" w:cs="Times New Roman"/>
                <w:i w:val="0"/>
                <w:iCs w:val="0"/>
                <w:caps w:val="0"/>
                <w:color w:val="000000"/>
                <w:spacing w:val="20"/>
                <w:kern w:val="0"/>
                <w:sz w:val="24"/>
                <w:szCs w:val="24"/>
                <w:lang w:val="en-US" w:eastAsia="zh-CN" w:bidi="ar"/>
              </w:rPr>
              <w:t>(</w:t>
            </w:r>
            <w:r>
              <w:rPr>
                <w:rFonts w:hint="default" w:ascii="仿宋_GB2312" w:hAnsi="Times New Roman" w:eastAsia="仿宋_GB2312" w:cs="仿宋_GB2312"/>
                <w:i w:val="0"/>
                <w:iCs w:val="0"/>
                <w:caps w:val="0"/>
                <w:color w:val="000000"/>
                <w:spacing w:val="20"/>
                <w:kern w:val="0"/>
                <w:sz w:val="24"/>
                <w:szCs w:val="24"/>
                <w:lang w:val="en-US" w:eastAsia="zh-CN" w:bidi="ar"/>
              </w:rPr>
              <w:t>南都名苑路东）人社局四楼</w:t>
            </w:r>
            <w:r>
              <w:rPr>
                <w:rFonts w:hint="default" w:ascii="Times New Roman" w:hAnsi="Times New Roman" w:eastAsia="方正小标宋简体" w:cs="Times New Roman"/>
                <w:i w:val="0"/>
                <w:iCs w:val="0"/>
                <w:caps w:val="0"/>
                <w:color w:val="000000"/>
                <w:spacing w:val="20"/>
                <w:kern w:val="0"/>
                <w:sz w:val="24"/>
                <w:szCs w:val="24"/>
                <w:lang w:val="en-US" w:eastAsia="zh-CN" w:bidi="ar"/>
              </w:rPr>
              <w:t>408</w:t>
            </w:r>
            <w:r>
              <w:rPr>
                <w:rFonts w:hint="default" w:ascii="仿宋_GB2312" w:hAnsi="Times New Roman" w:eastAsia="仿宋_GB2312" w:cs="仿宋_GB2312"/>
                <w:i w:val="0"/>
                <w:iCs w:val="0"/>
                <w:caps w:val="0"/>
                <w:color w:val="000000"/>
                <w:spacing w:val="20"/>
                <w:kern w:val="0"/>
                <w:sz w:val="24"/>
                <w:szCs w:val="24"/>
                <w:lang w:val="en-US" w:eastAsia="zh-CN" w:bidi="ar"/>
              </w:rPr>
              <w:t>室</w:t>
            </w:r>
          </w:p>
        </w:tc>
        <w:tc>
          <w:tcPr>
            <w:tcW w:w="1701" w:type="dxa"/>
            <w:tcBorders>
              <w:top w:val="nil"/>
              <w:left w:val="nil"/>
              <w:bottom w:val="single" w:color="auto" w:sz="12" w:space="0"/>
              <w:right w:val="single" w:color="auto" w:sz="12" w:space="0"/>
            </w:tcBorders>
            <w:shd w:val="clear" w:color="auto" w:fill="FFFFFF"/>
            <w:tcMar>
              <w:top w:w="0" w:type="dxa"/>
              <w:left w:w="108" w:type="dxa"/>
              <w:bottom w:w="0" w:type="dxa"/>
              <w:right w:w="108" w:type="dxa"/>
            </w:tcMar>
            <w:vAlign w:val="center"/>
          </w:tcPr>
          <w:p>
            <w:pPr>
              <w:keepNext w:val="0"/>
              <w:keepLines w:val="0"/>
              <w:widowControl/>
              <w:suppressLineNumbers w:val="0"/>
              <w:spacing w:before="100" w:beforeAutospacing="0" w:after="100" w:afterAutospacing="0" w:line="375" w:lineRule="atLeast"/>
              <w:ind w:left="0" w:right="0"/>
              <w:jc w:val="left"/>
            </w:pPr>
            <w:r>
              <w:rPr>
                <w:rFonts w:hint="default" w:ascii="Times New Roman" w:hAnsi="Times New Roman" w:eastAsia="方正小标宋简体" w:cs="Times New Roman"/>
                <w:i w:val="0"/>
                <w:iCs w:val="0"/>
                <w:caps w:val="0"/>
                <w:color w:val="000000"/>
                <w:spacing w:val="20"/>
                <w:kern w:val="0"/>
                <w:sz w:val="24"/>
                <w:szCs w:val="24"/>
                <w:lang w:val="en-US" w:eastAsia="zh-CN" w:bidi="ar"/>
              </w:rPr>
              <w:t>0534-4218516</w:t>
            </w:r>
          </w:p>
        </w:tc>
      </w:tr>
      <w:tr>
        <w:tblPrEx>
          <w:tblCellMar>
            <w:top w:w="15" w:type="dxa"/>
            <w:left w:w="15" w:type="dxa"/>
            <w:bottom w:w="15" w:type="dxa"/>
            <w:right w:w="15" w:type="dxa"/>
          </w:tblCellMar>
        </w:tblPrEx>
        <w:trPr>
          <w:trHeight w:val="1154" w:hRule="atLeast"/>
        </w:trPr>
        <w:tc>
          <w:tcPr>
            <w:tcW w:w="836" w:type="dxa"/>
            <w:tcBorders>
              <w:top w:val="nil"/>
              <w:left w:val="single" w:color="auto" w:sz="12" w:space="0"/>
              <w:bottom w:val="single" w:color="auto" w:sz="12" w:space="0"/>
              <w:right w:val="single" w:color="auto" w:sz="12" w:space="0"/>
            </w:tcBorders>
            <w:shd w:val="clear" w:color="auto" w:fill="FFFFFF"/>
            <w:tcMar>
              <w:top w:w="0" w:type="dxa"/>
              <w:left w:w="108" w:type="dxa"/>
              <w:bottom w:w="0" w:type="dxa"/>
              <w:right w:w="108" w:type="dxa"/>
            </w:tcMar>
            <w:vAlign w:val="center"/>
          </w:tcPr>
          <w:p>
            <w:pPr>
              <w:keepNext w:val="0"/>
              <w:keepLines w:val="0"/>
              <w:widowControl/>
              <w:suppressLineNumbers w:val="0"/>
              <w:spacing w:before="100" w:beforeAutospacing="0" w:after="100" w:afterAutospacing="0" w:line="375" w:lineRule="atLeast"/>
              <w:ind w:left="0" w:right="0"/>
              <w:jc w:val="center"/>
            </w:pPr>
            <w:r>
              <w:rPr>
                <w:rFonts w:hint="default" w:ascii="Times New Roman" w:hAnsi="Times New Roman" w:eastAsia="方正小标宋简体" w:cs="Times New Roman"/>
                <w:i w:val="0"/>
                <w:iCs w:val="0"/>
                <w:caps w:val="0"/>
                <w:color w:val="000000"/>
                <w:spacing w:val="20"/>
                <w:kern w:val="0"/>
                <w:sz w:val="24"/>
                <w:szCs w:val="24"/>
                <w:lang w:val="en-US" w:eastAsia="zh-CN" w:bidi="ar"/>
              </w:rPr>
              <w:t>6</w:t>
            </w:r>
          </w:p>
        </w:tc>
        <w:tc>
          <w:tcPr>
            <w:tcW w:w="2410" w:type="dxa"/>
            <w:tcBorders>
              <w:top w:val="nil"/>
              <w:left w:val="nil"/>
              <w:bottom w:val="single" w:color="auto" w:sz="12" w:space="0"/>
              <w:right w:val="single" w:color="auto" w:sz="12" w:space="0"/>
            </w:tcBorders>
            <w:shd w:val="clear" w:color="auto" w:fill="FFFFFF"/>
            <w:tcMar>
              <w:top w:w="0" w:type="dxa"/>
              <w:left w:w="108" w:type="dxa"/>
              <w:bottom w:w="0" w:type="dxa"/>
              <w:right w:w="108" w:type="dxa"/>
            </w:tcMar>
            <w:vAlign w:val="center"/>
          </w:tcPr>
          <w:p>
            <w:pPr>
              <w:keepNext w:val="0"/>
              <w:keepLines w:val="0"/>
              <w:widowControl/>
              <w:suppressLineNumbers w:val="0"/>
              <w:spacing w:before="100" w:beforeAutospacing="0" w:after="100" w:afterAutospacing="0" w:line="375" w:lineRule="atLeast"/>
              <w:ind w:left="0" w:right="0"/>
              <w:jc w:val="left"/>
            </w:pPr>
            <w:r>
              <w:rPr>
                <w:rFonts w:hint="default" w:ascii="仿宋_GB2312" w:hAnsi="Times New Roman" w:eastAsia="仿宋_GB2312" w:cs="仿宋_GB2312"/>
                <w:i w:val="0"/>
                <w:iCs w:val="0"/>
                <w:caps w:val="0"/>
                <w:color w:val="000000"/>
                <w:spacing w:val="20"/>
                <w:kern w:val="0"/>
                <w:sz w:val="24"/>
                <w:szCs w:val="24"/>
                <w:lang w:val="en-US" w:eastAsia="zh-CN" w:bidi="ar"/>
              </w:rPr>
              <w:t>庆云县人力资源和社会保障局</w:t>
            </w:r>
          </w:p>
        </w:tc>
        <w:tc>
          <w:tcPr>
            <w:tcW w:w="3969" w:type="dxa"/>
            <w:tcBorders>
              <w:top w:val="nil"/>
              <w:left w:val="nil"/>
              <w:bottom w:val="single" w:color="auto" w:sz="12" w:space="0"/>
              <w:right w:val="single" w:color="auto" w:sz="12" w:space="0"/>
            </w:tcBorders>
            <w:shd w:val="clear" w:color="auto" w:fill="FFFFFF"/>
            <w:tcMar>
              <w:top w:w="0" w:type="dxa"/>
              <w:left w:w="108" w:type="dxa"/>
              <w:bottom w:w="0" w:type="dxa"/>
              <w:right w:w="108" w:type="dxa"/>
            </w:tcMar>
            <w:vAlign w:val="center"/>
          </w:tcPr>
          <w:p>
            <w:pPr>
              <w:keepNext w:val="0"/>
              <w:keepLines w:val="0"/>
              <w:widowControl/>
              <w:suppressLineNumbers w:val="0"/>
              <w:spacing w:before="100" w:beforeAutospacing="0" w:after="100" w:afterAutospacing="0" w:line="375" w:lineRule="atLeast"/>
              <w:ind w:left="0" w:right="0"/>
              <w:jc w:val="left"/>
            </w:pPr>
            <w:r>
              <w:rPr>
                <w:rFonts w:hint="default" w:ascii="仿宋_GB2312" w:hAnsi="Times New Roman" w:eastAsia="仿宋_GB2312" w:cs="仿宋_GB2312"/>
                <w:i w:val="0"/>
                <w:iCs w:val="0"/>
                <w:caps w:val="0"/>
                <w:color w:val="000000"/>
                <w:spacing w:val="20"/>
                <w:kern w:val="0"/>
                <w:sz w:val="24"/>
                <w:szCs w:val="24"/>
                <w:lang w:val="en-US" w:eastAsia="zh-CN" w:bidi="ar"/>
              </w:rPr>
              <w:t>庆云县南环路政务服务中心人力资源和社会保障局专业技术人员管理科</w:t>
            </w:r>
            <w:r>
              <w:rPr>
                <w:rFonts w:hint="default" w:ascii="Times New Roman" w:hAnsi="Times New Roman" w:eastAsia="方正小标宋简体" w:cs="Times New Roman"/>
                <w:i w:val="0"/>
                <w:iCs w:val="0"/>
                <w:caps w:val="0"/>
                <w:color w:val="000000"/>
                <w:spacing w:val="20"/>
                <w:kern w:val="0"/>
                <w:sz w:val="24"/>
                <w:szCs w:val="24"/>
                <w:lang w:val="en-US" w:eastAsia="zh-CN" w:bidi="ar"/>
              </w:rPr>
              <w:t>B</w:t>
            </w:r>
            <w:r>
              <w:rPr>
                <w:rFonts w:hint="default" w:ascii="仿宋_GB2312" w:hAnsi="Times New Roman" w:eastAsia="仿宋_GB2312" w:cs="仿宋_GB2312"/>
                <w:i w:val="0"/>
                <w:iCs w:val="0"/>
                <w:caps w:val="0"/>
                <w:color w:val="000000"/>
                <w:spacing w:val="20"/>
                <w:kern w:val="0"/>
                <w:sz w:val="24"/>
                <w:szCs w:val="24"/>
                <w:lang w:val="en-US" w:eastAsia="zh-CN" w:bidi="ar"/>
              </w:rPr>
              <w:t>座</w:t>
            </w:r>
            <w:r>
              <w:rPr>
                <w:rFonts w:hint="default" w:ascii="Times New Roman" w:hAnsi="Times New Roman" w:eastAsia="方正小标宋简体" w:cs="Times New Roman"/>
                <w:i w:val="0"/>
                <w:iCs w:val="0"/>
                <w:caps w:val="0"/>
                <w:color w:val="000000"/>
                <w:spacing w:val="20"/>
                <w:kern w:val="0"/>
                <w:sz w:val="24"/>
                <w:szCs w:val="24"/>
                <w:lang w:val="en-US" w:eastAsia="zh-CN" w:bidi="ar"/>
              </w:rPr>
              <w:t>611</w:t>
            </w:r>
            <w:r>
              <w:rPr>
                <w:rFonts w:hint="default" w:ascii="仿宋_GB2312" w:hAnsi="Times New Roman" w:eastAsia="仿宋_GB2312" w:cs="仿宋_GB2312"/>
                <w:i w:val="0"/>
                <w:iCs w:val="0"/>
                <w:caps w:val="0"/>
                <w:color w:val="000000"/>
                <w:spacing w:val="20"/>
                <w:kern w:val="0"/>
                <w:sz w:val="24"/>
                <w:szCs w:val="24"/>
                <w:lang w:val="en-US" w:eastAsia="zh-CN" w:bidi="ar"/>
              </w:rPr>
              <w:t>室</w:t>
            </w:r>
          </w:p>
        </w:tc>
        <w:tc>
          <w:tcPr>
            <w:tcW w:w="1701" w:type="dxa"/>
            <w:tcBorders>
              <w:top w:val="nil"/>
              <w:left w:val="nil"/>
              <w:bottom w:val="single" w:color="auto" w:sz="12" w:space="0"/>
              <w:right w:val="single" w:color="auto" w:sz="12" w:space="0"/>
            </w:tcBorders>
            <w:shd w:val="clear" w:color="auto" w:fill="FFFFFF"/>
            <w:tcMar>
              <w:top w:w="0" w:type="dxa"/>
              <w:left w:w="108" w:type="dxa"/>
              <w:bottom w:w="0" w:type="dxa"/>
              <w:right w:w="108" w:type="dxa"/>
            </w:tcMar>
            <w:vAlign w:val="center"/>
          </w:tcPr>
          <w:p>
            <w:pPr>
              <w:keepNext w:val="0"/>
              <w:keepLines w:val="0"/>
              <w:widowControl/>
              <w:suppressLineNumbers w:val="0"/>
              <w:spacing w:before="100" w:beforeAutospacing="0" w:after="100" w:afterAutospacing="0" w:line="375" w:lineRule="atLeast"/>
              <w:ind w:left="0" w:right="0"/>
              <w:jc w:val="center"/>
            </w:pPr>
            <w:r>
              <w:rPr>
                <w:rFonts w:hint="default" w:ascii="Times New Roman" w:hAnsi="Times New Roman" w:eastAsia="方正小标宋简体" w:cs="Times New Roman"/>
                <w:i w:val="0"/>
                <w:iCs w:val="0"/>
                <w:caps w:val="0"/>
                <w:color w:val="000000"/>
                <w:spacing w:val="20"/>
                <w:kern w:val="0"/>
                <w:sz w:val="24"/>
                <w:szCs w:val="24"/>
                <w:lang w:val="en-US" w:eastAsia="zh-CN" w:bidi="ar"/>
              </w:rPr>
              <w:t>0534-3329470</w:t>
            </w:r>
          </w:p>
        </w:tc>
      </w:tr>
      <w:tr>
        <w:tblPrEx>
          <w:tblCellMar>
            <w:top w:w="15" w:type="dxa"/>
            <w:left w:w="15" w:type="dxa"/>
            <w:bottom w:w="15" w:type="dxa"/>
            <w:right w:w="15" w:type="dxa"/>
          </w:tblCellMar>
        </w:tblPrEx>
        <w:trPr>
          <w:trHeight w:val="932" w:hRule="atLeast"/>
        </w:trPr>
        <w:tc>
          <w:tcPr>
            <w:tcW w:w="836" w:type="dxa"/>
            <w:tcBorders>
              <w:top w:val="nil"/>
              <w:left w:val="single" w:color="auto" w:sz="12" w:space="0"/>
              <w:bottom w:val="single" w:color="auto" w:sz="12" w:space="0"/>
              <w:right w:val="single" w:color="auto" w:sz="12" w:space="0"/>
            </w:tcBorders>
            <w:shd w:val="clear" w:color="auto" w:fill="FFFFFF"/>
            <w:tcMar>
              <w:top w:w="0" w:type="dxa"/>
              <w:left w:w="108" w:type="dxa"/>
              <w:bottom w:w="0" w:type="dxa"/>
              <w:right w:w="108" w:type="dxa"/>
            </w:tcMar>
            <w:vAlign w:val="center"/>
          </w:tcPr>
          <w:p>
            <w:pPr>
              <w:keepNext w:val="0"/>
              <w:keepLines w:val="0"/>
              <w:widowControl/>
              <w:suppressLineNumbers w:val="0"/>
              <w:spacing w:before="100" w:beforeAutospacing="0" w:after="100" w:afterAutospacing="0" w:line="375" w:lineRule="atLeast"/>
              <w:ind w:left="0" w:right="0"/>
              <w:jc w:val="center"/>
            </w:pPr>
            <w:r>
              <w:rPr>
                <w:rFonts w:hint="default" w:ascii="Times New Roman" w:hAnsi="Times New Roman" w:eastAsia="方正小标宋简体" w:cs="Times New Roman"/>
                <w:i w:val="0"/>
                <w:iCs w:val="0"/>
                <w:caps w:val="0"/>
                <w:color w:val="000000"/>
                <w:spacing w:val="20"/>
                <w:kern w:val="0"/>
                <w:sz w:val="24"/>
                <w:szCs w:val="24"/>
                <w:lang w:val="en-US" w:eastAsia="zh-CN" w:bidi="ar"/>
              </w:rPr>
              <w:t>7</w:t>
            </w:r>
          </w:p>
        </w:tc>
        <w:tc>
          <w:tcPr>
            <w:tcW w:w="2410" w:type="dxa"/>
            <w:tcBorders>
              <w:top w:val="nil"/>
              <w:left w:val="nil"/>
              <w:bottom w:val="single" w:color="auto" w:sz="12" w:space="0"/>
              <w:right w:val="single" w:color="auto" w:sz="12" w:space="0"/>
            </w:tcBorders>
            <w:shd w:val="clear" w:color="auto" w:fill="FFFFFF"/>
            <w:tcMar>
              <w:top w:w="0" w:type="dxa"/>
              <w:left w:w="108" w:type="dxa"/>
              <w:bottom w:w="0" w:type="dxa"/>
              <w:right w:w="108" w:type="dxa"/>
            </w:tcMar>
            <w:vAlign w:val="center"/>
          </w:tcPr>
          <w:p>
            <w:pPr>
              <w:keepNext w:val="0"/>
              <w:keepLines w:val="0"/>
              <w:widowControl/>
              <w:suppressLineNumbers w:val="0"/>
              <w:spacing w:before="100" w:beforeAutospacing="0" w:after="100" w:afterAutospacing="0" w:line="375" w:lineRule="atLeast"/>
              <w:ind w:left="0" w:right="0"/>
              <w:jc w:val="left"/>
            </w:pPr>
            <w:r>
              <w:rPr>
                <w:rFonts w:hint="default" w:ascii="仿宋_GB2312" w:hAnsi="Times New Roman" w:eastAsia="仿宋_GB2312" w:cs="仿宋_GB2312"/>
                <w:i w:val="0"/>
                <w:iCs w:val="0"/>
                <w:caps w:val="0"/>
                <w:color w:val="000000"/>
                <w:spacing w:val="20"/>
                <w:kern w:val="0"/>
                <w:sz w:val="24"/>
                <w:szCs w:val="24"/>
                <w:lang w:val="en-US" w:eastAsia="zh-CN" w:bidi="ar"/>
              </w:rPr>
              <w:t>宁津县人力资源和社会保障局</w:t>
            </w:r>
          </w:p>
        </w:tc>
        <w:tc>
          <w:tcPr>
            <w:tcW w:w="3969" w:type="dxa"/>
            <w:tcBorders>
              <w:top w:val="nil"/>
              <w:left w:val="nil"/>
              <w:bottom w:val="single" w:color="auto" w:sz="12" w:space="0"/>
              <w:right w:val="single" w:color="auto" w:sz="12" w:space="0"/>
            </w:tcBorders>
            <w:shd w:val="clear" w:color="auto" w:fill="FFFFFF"/>
            <w:tcMar>
              <w:top w:w="0" w:type="dxa"/>
              <w:left w:w="108" w:type="dxa"/>
              <w:bottom w:w="0" w:type="dxa"/>
              <w:right w:w="108" w:type="dxa"/>
            </w:tcMar>
            <w:vAlign w:val="center"/>
          </w:tcPr>
          <w:p>
            <w:pPr>
              <w:keepNext w:val="0"/>
              <w:keepLines w:val="0"/>
              <w:widowControl/>
              <w:suppressLineNumbers w:val="0"/>
              <w:spacing w:before="100" w:beforeAutospacing="0" w:after="100" w:afterAutospacing="0" w:line="375" w:lineRule="atLeast"/>
              <w:ind w:left="0" w:right="0"/>
              <w:jc w:val="left"/>
            </w:pPr>
            <w:r>
              <w:rPr>
                <w:rFonts w:hint="default" w:ascii="仿宋_GB2312" w:hAnsi="Times New Roman" w:eastAsia="仿宋_GB2312" w:cs="仿宋_GB2312"/>
                <w:i w:val="0"/>
                <w:iCs w:val="0"/>
                <w:caps w:val="0"/>
                <w:color w:val="000000"/>
                <w:spacing w:val="20"/>
                <w:kern w:val="0"/>
                <w:sz w:val="24"/>
                <w:szCs w:val="24"/>
                <w:lang w:val="en-US" w:eastAsia="zh-CN" w:bidi="ar"/>
              </w:rPr>
              <w:t>宁津县阳光大街</w:t>
            </w:r>
            <w:r>
              <w:rPr>
                <w:rFonts w:hint="default" w:ascii="Times New Roman" w:hAnsi="Times New Roman" w:eastAsia="方正小标宋简体" w:cs="Times New Roman"/>
                <w:i w:val="0"/>
                <w:iCs w:val="0"/>
                <w:caps w:val="0"/>
                <w:color w:val="000000"/>
                <w:spacing w:val="20"/>
                <w:kern w:val="0"/>
                <w:sz w:val="24"/>
                <w:szCs w:val="24"/>
                <w:lang w:val="en-US" w:eastAsia="zh-CN" w:bidi="ar"/>
              </w:rPr>
              <w:t>1</w:t>
            </w:r>
            <w:r>
              <w:rPr>
                <w:rFonts w:hint="default" w:ascii="仿宋_GB2312" w:hAnsi="Times New Roman" w:eastAsia="仿宋_GB2312" w:cs="仿宋_GB2312"/>
                <w:i w:val="0"/>
                <w:iCs w:val="0"/>
                <w:caps w:val="0"/>
                <w:color w:val="000000"/>
                <w:spacing w:val="20"/>
                <w:kern w:val="0"/>
                <w:sz w:val="24"/>
                <w:szCs w:val="24"/>
                <w:lang w:val="en-US" w:eastAsia="zh-CN" w:bidi="ar"/>
              </w:rPr>
              <w:t>号人力资源和社会保障局院内后排平房</w:t>
            </w:r>
          </w:p>
        </w:tc>
        <w:tc>
          <w:tcPr>
            <w:tcW w:w="1701" w:type="dxa"/>
            <w:tcBorders>
              <w:top w:val="nil"/>
              <w:left w:val="nil"/>
              <w:bottom w:val="single" w:color="auto" w:sz="12" w:space="0"/>
              <w:right w:val="single" w:color="auto" w:sz="12" w:space="0"/>
            </w:tcBorders>
            <w:shd w:val="clear" w:color="auto" w:fill="FFFFFF"/>
            <w:tcMar>
              <w:top w:w="0" w:type="dxa"/>
              <w:left w:w="108" w:type="dxa"/>
              <w:bottom w:w="0" w:type="dxa"/>
              <w:right w:w="108" w:type="dxa"/>
            </w:tcMar>
            <w:vAlign w:val="center"/>
          </w:tcPr>
          <w:p>
            <w:pPr>
              <w:keepNext w:val="0"/>
              <w:keepLines w:val="0"/>
              <w:widowControl/>
              <w:suppressLineNumbers w:val="0"/>
              <w:spacing w:before="100" w:beforeAutospacing="0" w:after="100" w:afterAutospacing="0" w:line="375" w:lineRule="atLeast"/>
              <w:ind w:left="0" w:right="0"/>
              <w:jc w:val="center"/>
            </w:pPr>
            <w:r>
              <w:rPr>
                <w:rFonts w:hint="default" w:ascii="Times New Roman" w:hAnsi="Times New Roman" w:eastAsia="方正小标宋简体" w:cs="Times New Roman"/>
                <w:i w:val="0"/>
                <w:iCs w:val="0"/>
                <w:caps w:val="0"/>
                <w:color w:val="000000"/>
                <w:spacing w:val="20"/>
                <w:kern w:val="0"/>
                <w:sz w:val="24"/>
                <w:szCs w:val="24"/>
                <w:lang w:val="en-US" w:eastAsia="zh-CN" w:bidi="ar"/>
              </w:rPr>
              <w:t>0534-5421912</w:t>
            </w:r>
          </w:p>
        </w:tc>
      </w:tr>
      <w:tr>
        <w:tblPrEx>
          <w:tblCellMar>
            <w:top w:w="15" w:type="dxa"/>
            <w:left w:w="15" w:type="dxa"/>
            <w:bottom w:w="15" w:type="dxa"/>
            <w:right w:w="15" w:type="dxa"/>
          </w:tblCellMar>
        </w:tblPrEx>
        <w:trPr>
          <w:trHeight w:val="855" w:hRule="atLeast"/>
        </w:trPr>
        <w:tc>
          <w:tcPr>
            <w:tcW w:w="836" w:type="dxa"/>
            <w:tcBorders>
              <w:top w:val="nil"/>
              <w:left w:val="single" w:color="auto" w:sz="12" w:space="0"/>
              <w:bottom w:val="single" w:color="auto" w:sz="12" w:space="0"/>
              <w:right w:val="single" w:color="auto" w:sz="12" w:space="0"/>
            </w:tcBorders>
            <w:shd w:val="clear" w:color="auto" w:fill="FFFFFF"/>
            <w:tcMar>
              <w:top w:w="0" w:type="dxa"/>
              <w:left w:w="108" w:type="dxa"/>
              <w:bottom w:w="0" w:type="dxa"/>
              <w:right w:w="108" w:type="dxa"/>
            </w:tcMar>
            <w:vAlign w:val="center"/>
          </w:tcPr>
          <w:p>
            <w:pPr>
              <w:keepNext w:val="0"/>
              <w:keepLines w:val="0"/>
              <w:widowControl/>
              <w:suppressLineNumbers w:val="0"/>
              <w:spacing w:before="100" w:beforeAutospacing="0" w:after="100" w:afterAutospacing="0" w:line="375" w:lineRule="atLeast"/>
              <w:ind w:left="0" w:right="0"/>
              <w:jc w:val="center"/>
            </w:pPr>
            <w:r>
              <w:rPr>
                <w:rFonts w:hint="default" w:ascii="Times New Roman" w:hAnsi="Times New Roman" w:eastAsia="方正小标宋简体" w:cs="Times New Roman"/>
                <w:i w:val="0"/>
                <w:iCs w:val="0"/>
                <w:caps w:val="0"/>
                <w:color w:val="000000"/>
                <w:spacing w:val="20"/>
                <w:kern w:val="0"/>
                <w:sz w:val="24"/>
                <w:szCs w:val="24"/>
                <w:lang w:val="en-US" w:eastAsia="zh-CN" w:bidi="ar"/>
              </w:rPr>
              <w:t>8</w:t>
            </w:r>
          </w:p>
        </w:tc>
        <w:tc>
          <w:tcPr>
            <w:tcW w:w="2410" w:type="dxa"/>
            <w:tcBorders>
              <w:top w:val="nil"/>
              <w:left w:val="nil"/>
              <w:bottom w:val="single" w:color="auto" w:sz="12" w:space="0"/>
              <w:right w:val="single" w:color="auto" w:sz="12" w:space="0"/>
            </w:tcBorders>
            <w:shd w:val="clear" w:color="auto" w:fill="FFFFFF"/>
            <w:tcMar>
              <w:top w:w="0" w:type="dxa"/>
              <w:left w:w="108" w:type="dxa"/>
              <w:bottom w:w="0" w:type="dxa"/>
              <w:right w:w="108" w:type="dxa"/>
            </w:tcMar>
            <w:vAlign w:val="center"/>
          </w:tcPr>
          <w:p>
            <w:pPr>
              <w:keepNext w:val="0"/>
              <w:keepLines w:val="0"/>
              <w:widowControl/>
              <w:suppressLineNumbers w:val="0"/>
              <w:spacing w:before="100" w:beforeAutospacing="0" w:after="100" w:afterAutospacing="0" w:line="375" w:lineRule="atLeast"/>
              <w:ind w:left="0" w:right="0"/>
              <w:jc w:val="left"/>
            </w:pPr>
            <w:r>
              <w:rPr>
                <w:rFonts w:hint="default" w:ascii="仿宋_GB2312" w:hAnsi="Times New Roman" w:eastAsia="仿宋_GB2312" w:cs="仿宋_GB2312"/>
                <w:i w:val="0"/>
                <w:iCs w:val="0"/>
                <w:caps w:val="0"/>
                <w:color w:val="000000"/>
                <w:spacing w:val="20"/>
                <w:kern w:val="0"/>
                <w:sz w:val="24"/>
                <w:szCs w:val="24"/>
                <w:lang w:val="en-US" w:eastAsia="zh-CN" w:bidi="ar"/>
              </w:rPr>
              <w:t>武城县人力资源和社会保障局</w:t>
            </w:r>
          </w:p>
        </w:tc>
        <w:tc>
          <w:tcPr>
            <w:tcW w:w="3969" w:type="dxa"/>
            <w:tcBorders>
              <w:top w:val="nil"/>
              <w:left w:val="nil"/>
              <w:bottom w:val="single" w:color="auto" w:sz="12" w:space="0"/>
              <w:right w:val="single" w:color="auto" w:sz="12" w:space="0"/>
            </w:tcBorders>
            <w:shd w:val="clear" w:color="auto" w:fill="FFFFFF"/>
            <w:tcMar>
              <w:top w:w="0" w:type="dxa"/>
              <w:left w:w="108" w:type="dxa"/>
              <w:bottom w:w="0" w:type="dxa"/>
              <w:right w:w="108" w:type="dxa"/>
            </w:tcMar>
            <w:vAlign w:val="center"/>
          </w:tcPr>
          <w:p>
            <w:pPr>
              <w:keepNext w:val="0"/>
              <w:keepLines w:val="0"/>
              <w:widowControl/>
              <w:suppressLineNumbers w:val="0"/>
              <w:spacing w:before="100" w:beforeAutospacing="0" w:after="100" w:afterAutospacing="0" w:line="375" w:lineRule="atLeast"/>
              <w:ind w:left="0" w:right="0"/>
              <w:jc w:val="left"/>
            </w:pPr>
            <w:r>
              <w:rPr>
                <w:rFonts w:hint="default" w:ascii="仿宋_GB2312" w:hAnsi="Times New Roman" w:eastAsia="仿宋_GB2312" w:cs="仿宋_GB2312"/>
                <w:i w:val="0"/>
                <w:iCs w:val="0"/>
                <w:caps w:val="0"/>
                <w:color w:val="000000"/>
                <w:spacing w:val="20"/>
                <w:kern w:val="0"/>
                <w:sz w:val="24"/>
                <w:szCs w:val="24"/>
                <w:lang w:val="en-US" w:eastAsia="zh-CN" w:bidi="ar"/>
              </w:rPr>
              <w:t>武城县振华西街人力资源和社会保障局</w:t>
            </w:r>
            <w:r>
              <w:rPr>
                <w:rFonts w:hint="default" w:ascii="Times New Roman" w:hAnsi="Times New Roman" w:eastAsia="方正小标宋简体" w:cs="Times New Roman"/>
                <w:i w:val="0"/>
                <w:iCs w:val="0"/>
                <w:caps w:val="0"/>
                <w:color w:val="000000"/>
                <w:spacing w:val="20"/>
                <w:kern w:val="0"/>
                <w:sz w:val="24"/>
                <w:szCs w:val="24"/>
                <w:lang w:val="en-US" w:eastAsia="zh-CN" w:bidi="ar"/>
              </w:rPr>
              <w:t>228</w:t>
            </w:r>
            <w:r>
              <w:rPr>
                <w:rFonts w:hint="default" w:ascii="仿宋_GB2312" w:hAnsi="Times New Roman" w:eastAsia="仿宋_GB2312" w:cs="仿宋_GB2312"/>
                <w:i w:val="0"/>
                <w:iCs w:val="0"/>
                <w:caps w:val="0"/>
                <w:color w:val="000000"/>
                <w:spacing w:val="20"/>
                <w:kern w:val="0"/>
                <w:sz w:val="24"/>
                <w:szCs w:val="24"/>
                <w:lang w:val="en-US" w:eastAsia="zh-CN" w:bidi="ar"/>
              </w:rPr>
              <w:t>室</w:t>
            </w:r>
          </w:p>
        </w:tc>
        <w:tc>
          <w:tcPr>
            <w:tcW w:w="1701" w:type="dxa"/>
            <w:tcBorders>
              <w:top w:val="nil"/>
              <w:left w:val="nil"/>
              <w:bottom w:val="single" w:color="auto" w:sz="12" w:space="0"/>
              <w:right w:val="single" w:color="auto" w:sz="12" w:space="0"/>
            </w:tcBorders>
            <w:shd w:val="clear" w:color="auto" w:fill="FFFFFF"/>
            <w:tcMar>
              <w:top w:w="0" w:type="dxa"/>
              <w:left w:w="108" w:type="dxa"/>
              <w:bottom w:w="0" w:type="dxa"/>
              <w:right w:w="108" w:type="dxa"/>
            </w:tcMar>
            <w:vAlign w:val="center"/>
          </w:tcPr>
          <w:p>
            <w:pPr>
              <w:keepNext w:val="0"/>
              <w:keepLines w:val="0"/>
              <w:widowControl/>
              <w:suppressLineNumbers w:val="0"/>
              <w:spacing w:before="100" w:beforeAutospacing="0" w:after="100" w:afterAutospacing="0" w:line="375" w:lineRule="atLeast"/>
              <w:ind w:left="0" w:right="0"/>
              <w:jc w:val="center"/>
            </w:pPr>
            <w:r>
              <w:rPr>
                <w:rFonts w:hint="default" w:ascii="Times New Roman" w:hAnsi="Times New Roman" w:eastAsia="方正小标宋简体" w:cs="Times New Roman"/>
                <w:i w:val="0"/>
                <w:iCs w:val="0"/>
                <w:caps w:val="0"/>
                <w:color w:val="000000"/>
                <w:spacing w:val="20"/>
                <w:kern w:val="0"/>
                <w:sz w:val="24"/>
                <w:szCs w:val="24"/>
                <w:lang w:val="en-US" w:eastAsia="zh-CN" w:bidi="ar"/>
              </w:rPr>
              <w:t>0534-6768187</w:t>
            </w:r>
          </w:p>
        </w:tc>
      </w:tr>
      <w:tr>
        <w:tblPrEx>
          <w:tblCellMar>
            <w:top w:w="15" w:type="dxa"/>
            <w:left w:w="15" w:type="dxa"/>
            <w:bottom w:w="15" w:type="dxa"/>
            <w:right w:w="15" w:type="dxa"/>
          </w:tblCellMar>
        </w:tblPrEx>
        <w:trPr>
          <w:trHeight w:val="1215" w:hRule="atLeast"/>
        </w:trPr>
        <w:tc>
          <w:tcPr>
            <w:tcW w:w="836" w:type="dxa"/>
            <w:tcBorders>
              <w:top w:val="nil"/>
              <w:left w:val="single" w:color="auto" w:sz="12" w:space="0"/>
              <w:bottom w:val="single" w:color="auto" w:sz="12" w:space="0"/>
              <w:right w:val="single" w:color="auto" w:sz="12" w:space="0"/>
            </w:tcBorders>
            <w:shd w:val="clear" w:color="auto" w:fill="FFFFFF"/>
            <w:tcMar>
              <w:top w:w="0" w:type="dxa"/>
              <w:left w:w="108" w:type="dxa"/>
              <w:bottom w:w="0" w:type="dxa"/>
              <w:right w:w="108" w:type="dxa"/>
            </w:tcMar>
            <w:vAlign w:val="center"/>
          </w:tcPr>
          <w:p>
            <w:pPr>
              <w:keepNext w:val="0"/>
              <w:keepLines w:val="0"/>
              <w:widowControl/>
              <w:suppressLineNumbers w:val="0"/>
              <w:spacing w:before="100" w:beforeAutospacing="0" w:after="100" w:afterAutospacing="0" w:line="375" w:lineRule="atLeast"/>
              <w:ind w:left="0" w:right="0"/>
              <w:jc w:val="center"/>
            </w:pPr>
            <w:r>
              <w:rPr>
                <w:rFonts w:hint="default" w:ascii="Times New Roman" w:hAnsi="Times New Roman" w:eastAsia="方正小标宋简体" w:cs="Times New Roman"/>
                <w:i w:val="0"/>
                <w:iCs w:val="0"/>
                <w:caps w:val="0"/>
                <w:color w:val="000000"/>
                <w:spacing w:val="20"/>
                <w:kern w:val="0"/>
                <w:sz w:val="24"/>
                <w:szCs w:val="24"/>
                <w:lang w:val="en-US" w:eastAsia="zh-CN" w:bidi="ar"/>
              </w:rPr>
              <w:t>9</w:t>
            </w:r>
          </w:p>
        </w:tc>
        <w:tc>
          <w:tcPr>
            <w:tcW w:w="2410" w:type="dxa"/>
            <w:tcBorders>
              <w:top w:val="nil"/>
              <w:left w:val="nil"/>
              <w:bottom w:val="single" w:color="auto" w:sz="12" w:space="0"/>
              <w:right w:val="single" w:color="auto" w:sz="12" w:space="0"/>
            </w:tcBorders>
            <w:shd w:val="clear" w:color="auto" w:fill="FFFFFF"/>
            <w:tcMar>
              <w:top w:w="0" w:type="dxa"/>
              <w:left w:w="108" w:type="dxa"/>
              <w:bottom w:w="0" w:type="dxa"/>
              <w:right w:w="108" w:type="dxa"/>
            </w:tcMar>
            <w:vAlign w:val="center"/>
          </w:tcPr>
          <w:p>
            <w:pPr>
              <w:keepNext w:val="0"/>
              <w:keepLines w:val="0"/>
              <w:widowControl/>
              <w:suppressLineNumbers w:val="0"/>
              <w:spacing w:before="100" w:beforeAutospacing="0" w:after="100" w:afterAutospacing="0" w:line="375" w:lineRule="atLeast"/>
              <w:ind w:left="0" w:right="0"/>
              <w:jc w:val="left"/>
            </w:pPr>
            <w:r>
              <w:rPr>
                <w:rFonts w:hint="default" w:ascii="仿宋_GB2312" w:hAnsi="Times New Roman" w:eastAsia="仿宋_GB2312" w:cs="仿宋_GB2312"/>
                <w:i w:val="0"/>
                <w:iCs w:val="0"/>
                <w:caps w:val="0"/>
                <w:color w:val="000000"/>
                <w:spacing w:val="20"/>
                <w:kern w:val="0"/>
                <w:sz w:val="24"/>
                <w:szCs w:val="24"/>
                <w:lang w:val="en-US" w:eastAsia="zh-CN" w:bidi="ar"/>
              </w:rPr>
              <w:t>齐河县人力资源和社会保障局</w:t>
            </w:r>
          </w:p>
        </w:tc>
        <w:tc>
          <w:tcPr>
            <w:tcW w:w="3969" w:type="dxa"/>
            <w:tcBorders>
              <w:top w:val="nil"/>
              <w:left w:val="nil"/>
              <w:bottom w:val="single" w:color="auto" w:sz="12" w:space="0"/>
              <w:right w:val="single" w:color="auto" w:sz="12" w:space="0"/>
            </w:tcBorders>
            <w:shd w:val="clear" w:color="auto" w:fill="FFFFFF"/>
            <w:tcMar>
              <w:top w:w="0" w:type="dxa"/>
              <w:left w:w="108" w:type="dxa"/>
              <w:bottom w:w="0" w:type="dxa"/>
              <w:right w:w="108" w:type="dxa"/>
            </w:tcMar>
            <w:vAlign w:val="center"/>
          </w:tcPr>
          <w:p>
            <w:pPr>
              <w:keepNext w:val="0"/>
              <w:keepLines w:val="0"/>
              <w:widowControl/>
              <w:suppressLineNumbers w:val="0"/>
              <w:spacing w:before="100" w:beforeAutospacing="0" w:after="100" w:afterAutospacing="0" w:line="375" w:lineRule="atLeast"/>
              <w:ind w:left="0" w:right="0"/>
              <w:jc w:val="left"/>
            </w:pPr>
            <w:r>
              <w:rPr>
                <w:rFonts w:hint="default" w:ascii="仿宋_GB2312" w:hAnsi="Times New Roman" w:eastAsia="仿宋_GB2312" w:cs="仿宋_GB2312"/>
                <w:i w:val="0"/>
                <w:iCs w:val="0"/>
                <w:caps w:val="0"/>
                <w:color w:val="000000"/>
                <w:spacing w:val="20"/>
                <w:kern w:val="0"/>
                <w:sz w:val="24"/>
                <w:szCs w:val="24"/>
                <w:lang w:val="en-US" w:eastAsia="zh-CN" w:bidi="ar"/>
              </w:rPr>
              <w:t>齐河县齐鲁大街</w:t>
            </w:r>
            <w:r>
              <w:rPr>
                <w:rFonts w:hint="default" w:ascii="Times New Roman" w:hAnsi="Times New Roman" w:eastAsia="方正小标宋简体" w:cs="Times New Roman"/>
                <w:i w:val="0"/>
                <w:iCs w:val="0"/>
                <w:caps w:val="0"/>
                <w:color w:val="000000"/>
                <w:spacing w:val="20"/>
                <w:kern w:val="0"/>
                <w:sz w:val="24"/>
                <w:szCs w:val="24"/>
                <w:lang w:val="en-US" w:eastAsia="zh-CN" w:bidi="ar"/>
              </w:rPr>
              <w:t>456</w:t>
            </w:r>
            <w:r>
              <w:rPr>
                <w:rFonts w:hint="default" w:ascii="仿宋_GB2312" w:hAnsi="Times New Roman" w:eastAsia="仿宋_GB2312" w:cs="仿宋_GB2312"/>
                <w:i w:val="0"/>
                <w:iCs w:val="0"/>
                <w:caps w:val="0"/>
                <w:color w:val="000000"/>
                <w:spacing w:val="20"/>
                <w:kern w:val="0"/>
                <w:sz w:val="24"/>
                <w:szCs w:val="24"/>
                <w:lang w:val="en-US" w:eastAsia="zh-CN" w:bidi="ar"/>
              </w:rPr>
              <w:t>号齐河县人力资源和社会保障局</w:t>
            </w:r>
            <w:r>
              <w:rPr>
                <w:rFonts w:hint="default" w:ascii="Times New Roman" w:hAnsi="Times New Roman" w:eastAsia="方正小标宋简体" w:cs="Times New Roman"/>
                <w:i w:val="0"/>
                <w:iCs w:val="0"/>
                <w:caps w:val="0"/>
                <w:color w:val="000000"/>
                <w:spacing w:val="20"/>
                <w:kern w:val="0"/>
                <w:sz w:val="24"/>
                <w:szCs w:val="24"/>
                <w:lang w:val="en-US" w:eastAsia="zh-CN" w:bidi="ar"/>
              </w:rPr>
              <w:t>3</w:t>
            </w:r>
            <w:r>
              <w:rPr>
                <w:rFonts w:hint="default" w:ascii="仿宋_GB2312" w:hAnsi="Times New Roman" w:eastAsia="仿宋_GB2312" w:cs="仿宋_GB2312"/>
                <w:i w:val="0"/>
                <w:iCs w:val="0"/>
                <w:caps w:val="0"/>
                <w:color w:val="000000"/>
                <w:spacing w:val="20"/>
                <w:kern w:val="0"/>
                <w:sz w:val="24"/>
                <w:szCs w:val="24"/>
                <w:lang w:val="en-US" w:eastAsia="zh-CN" w:bidi="ar"/>
              </w:rPr>
              <w:t>楼专业技术人员管理办公室</w:t>
            </w:r>
          </w:p>
        </w:tc>
        <w:tc>
          <w:tcPr>
            <w:tcW w:w="1701" w:type="dxa"/>
            <w:tcBorders>
              <w:top w:val="nil"/>
              <w:left w:val="nil"/>
              <w:bottom w:val="single" w:color="auto" w:sz="12" w:space="0"/>
              <w:right w:val="single" w:color="auto" w:sz="12" w:space="0"/>
            </w:tcBorders>
            <w:shd w:val="clear" w:color="auto" w:fill="FFFFFF"/>
            <w:tcMar>
              <w:top w:w="0" w:type="dxa"/>
              <w:left w:w="108" w:type="dxa"/>
              <w:bottom w:w="0" w:type="dxa"/>
              <w:right w:w="108" w:type="dxa"/>
            </w:tcMar>
            <w:vAlign w:val="center"/>
          </w:tcPr>
          <w:p>
            <w:pPr>
              <w:keepNext w:val="0"/>
              <w:keepLines w:val="0"/>
              <w:widowControl/>
              <w:suppressLineNumbers w:val="0"/>
              <w:spacing w:before="100" w:beforeAutospacing="0" w:after="100" w:afterAutospacing="0" w:line="375" w:lineRule="atLeast"/>
              <w:ind w:left="0" w:right="0"/>
              <w:jc w:val="center"/>
            </w:pPr>
            <w:r>
              <w:rPr>
                <w:rFonts w:hint="default" w:ascii="Times New Roman" w:hAnsi="Times New Roman" w:eastAsia="方正小标宋简体" w:cs="Times New Roman"/>
                <w:i w:val="0"/>
                <w:iCs w:val="0"/>
                <w:caps w:val="0"/>
                <w:color w:val="000000"/>
                <w:spacing w:val="20"/>
                <w:kern w:val="0"/>
                <w:sz w:val="24"/>
                <w:szCs w:val="24"/>
                <w:lang w:val="en-US" w:eastAsia="zh-CN" w:bidi="ar"/>
              </w:rPr>
              <w:t>0534-5325156</w:t>
            </w:r>
          </w:p>
        </w:tc>
      </w:tr>
      <w:tr>
        <w:tblPrEx>
          <w:tblCellMar>
            <w:top w:w="15" w:type="dxa"/>
            <w:left w:w="15" w:type="dxa"/>
            <w:bottom w:w="15" w:type="dxa"/>
            <w:right w:w="15" w:type="dxa"/>
          </w:tblCellMar>
        </w:tblPrEx>
        <w:trPr>
          <w:trHeight w:val="1050" w:hRule="atLeast"/>
        </w:trPr>
        <w:tc>
          <w:tcPr>
            <w:tcW w:w="836" w:type="dxa"/>
            <w:tcBorders>
              <w:top w:val="nil"/>
              <w:left w:val="single" w:color="auto" w:sz="12" w:space="0"/>
              <w:bottom w:val="single" w:color="auto" w:sz="12" w:space="0"/>
              <w:right w:val="single" w:color="auto" w:sz="12" w:space="0"/>
            </w:tcBorders>
            <w:shd w:val="clear" w:color="auto" w:fill="FFFFFF"/>
            <w:tcMar>
              <w:top w:w="0" w:type="dxa"/>
              <w:left w:w="108" w:type="dxa"/>
              <w:bottom w:w="0" w:type="dxa"/>
              <w:right w:w="108" w:type="dxa"/>
            </w:tcMar>
            <w:vAlign w:val="center"/>
          </w:tcPr>
          <w:p>
            <w:pPr>
              <w:keepNext w:val="0"/>
              <w:keepLines w:val="0"/>
              <w:widowControl/>
              <w:suppressLineNumbers w:val="0"/>
              <w:spacing w:before="100" w:beforeAutospacing="0" w:after="100" w:afterAutospacing="0" w:line="375" w:lineRule="atLeast"/>
              <w:ind w:left="0" w:right="0"/>
              <w:jc w:val="center"/>
            </w:pPr>
            <w:r>
              <w:rPr>
                <w:rFonts w:hint="default" w:ascii="Times New Roman" w:hAnsi="Times New Roman" w:eastAsia="方正小标宋简体" w:cs="Times New Roman"/>
                <w:i w:val="0"/>
                <w:iCs w:val="0"/>
                <w:caps w:val="0"/>
                <w:color w:val="000000"/>
                <w:spacing w:val="20"/>
                <w:kern w:val="0"/>
                <w:sz w:val="24"/>
                <w:szCs w:val="24"/>
                <w:lang w:val="en-US" w:eastAsia="zh-CN" w:bidi="ar"/>
              </w:rPr>
              <w:t>10</w:t>
            </w:r>
          </w:p>
        </w:tc>
        <w:tc>
          <w:tcPr>
            <w:tcW w:w="2410" w:type="dxa"/>
            <w:tcBorders>
              <w:top w:val="nil"/>
              <w:left w:val="nil"/>
              <w:bottom w:val="single" w:color="auto" w:sz="12" w:space="0"/>
              <w:right w:val="single" w:color="auto" w:sz="12" w:space="0"/>
            </w:tcBorders>
            <w:shd w:val="clear" w:color="auto" w:fill="FFFFFF"/>
            <w:tcMar>
              <w:top w:w="0" w:type="dxa"/>
              <w:left w:w="108" w:type="dxa"/>
              <w:bottom w:w="0" w:type="dxa"/>
              <w:right w:w="108" w:type="dxa"/>
            </w:tcMar>
            <w:vAlign w:val="center"/>
          </w:tcPr>
          <w:p>
            <w:pPr>
              <w:keepNext w:val="0"/>
              <w:keepLines w:val="0"/>
              <w:widowControl/>
              <w:suppressLineNumbers w:val="0"/>
              <w:spacing w:before="100" w:beforeAutospacing="0" w:after="100" w:afterAutospacing="0" w:line="375" w:lineRule="atLeast"/>
              <w:ind w:left="0" w:right="0"/>
              <w:jc w:val="left"/>
            </w:pPr>
            <w:r>
              <w:rPr>
                <w:rFonts w:hint="default" w:ascii="仿宋_GB2312" w:hAnsi="Times New Roman" w:eastAsia="仿宋_GB2312" w:cs="仿宋_GB2312"/>
                <w:i w:val="0"/>
                <w:iCs w:val="0"/>
                <w:caps w:val="0"/>
                <w:color w:val="000000"/>
                <w:spacing w:val="20"/>
                <w:kern w:val="0"/>
                <w:sz w:val="24"/>
                <w:szCs w:val="24"/>
                <w:lang w:val="en-US" w:eastAsia="zh-CN" w:bidi="ar"/>
              </w:rPr>
              <w:t>临邑县人力资源和社会保障局</w:t>
            </w:r>
          </w:p>
        </w:tc>
        <w:tc>
          <w:tcPr>
            <w:tcW w:w="3969" w:type="dxa"/>
            <w:tcBorders>
              <w:top w:val="nil"/>
              <w:left w:val="nil"/>
              <w:bottom w:val="single" w:color="auto" w:sz="12" w:space="0"/>
              <w:right w:val="single" w:color="auto" w:sz="12" w:space="0"/>
            </w:tcBorders>
            <w:shd w:val="clear" w:color="auto" w:fill="FFFFFF"/>
            <w:tcMar>
              <w:top w:w="0" w:type="dxa"/>
              <w:left w:w="108" w:type="dxa"/>
              <w:bottom w:w="0" w:type="dxa"/>
              <w:right w:w="108" w:type="dxa"/>
            </w:tcMar>
            <w:vAlign w:val="center"/>
          </w:tcPr>
          <w:p>
            <w:pPr>
              <w:keepNext w:val="0"/>
              <w:keepLines w:val="0"/>
              <w:widowControl/>
              <w:suppressLineNumbers w:val="0"/>
              <w:spacing w:before="100" w:beforeAutospacing="0" w:after="100" w:afterAutospacing="0" w:line="375" w:lineRule="atLeast"/>
              <w:ind w:left="0" w:right="0"/>
              <w:jc w:val="left"/>
            </w:pPr>
            <w:r>
              <w:rPr>
                <w:rFonts w:hint="default" w:ascii="仿宋_GB2312" w:hAnsi="Times New Roman" w:eastAsia="仿宋_GB2312" w:cs="仿宋_GB2312"/>
                <w:i w:val="0"/>
                <w:iCs w:val="0"/>
                <w:caps w:val="0"/>
                <w:color w:val="000000"/>
                <w:spacing w:val="20"/>
                <w:kern w:val="0"/>
                <w:sz w:val="24"/>
                <w:szCs w:val="24"/>
                <w:lang w:val="en-US" w:eastAsia="zh-CN" w:bidi="ar"/>
              </w:rPr>
              <w:t>临邑县人力资源和社会保障局门口东（永兴大街</w:t>
            </w:r>
            <w:r>
              <w:rPr>
                <w:rFonts w:hint="default" w:ascii="Times New Roman" w:hAnsi="Times New Roman" w:eastAsia="方正小标宋简体" w:cs="Times New Roman"/>
                <w:i w:val="0"/>
                <w:iCs w:val="0"/>
                <w:caps w:val="0"/>
                <w:color w:val="000000"/>
                <w:spacing w:val="20"/>
                <w:kern w:val="0"/>
                <w:sz w:val="24"/>
                <w:szCs w:val="24"/>
                <w:lang w:val="en-US" w:eastAsia="zh-CN" w:bidi="ar"/>
              </w:rPr>
              <w:t>266</w:t>
            </w:r>
            <w:r>
              <w:rPr>
                <w:rFonts w:hint="default" w:ascii="仿宋_GB2312" w:hAnsi="Times New Roman" w:eastAsia="仿宋_GB2312" w:cs="仿宋_GB2312"/>
                <w:i w:val="0"/>
                <w:iCs w:val="0"/>
                <w:caps w:val="0"/>
                <w:color w:val="000000"/>
                <w:spacing w:val="20"/>
                <w:kern w:val="0"/>
                <w:sz w:val="24"/>
                <w:szCs w:val="24"/>
                <w:lang w:val="en-US" w:eastAsia="zh-CN" w:bidi="ar"/>
              </w:rPr>
              <w:t>号）</w:t>
            </w:r>
          </w:p>
        </w:tc>
        <w:tc>
          <w:tcPr>
            <w:tcW w:w="1701" w:type="dxa"/>
            <w:tcBorders>
              <w:top w:val="nil"/>
              <w:left w:val="nil"/>
              <w:bottom w:val="single" w:color="auto" w:sz="12" w:space="0"/>
              <w:right w:val="single" w:color="auto" w:sz="12" w:space="0"/>
            </w:tcBorders>
            <w:shd w:val="clear" w:color="auto" w:fill="FFFFFF"/>
            <w:tcMar>
              <w:top w:w="0" w:type="dxa"/>
              <w:left w:w="108" w:type="dxa"/>
              <w:bottom w:w="0" w:type="dxa"/>
              <w:right w:w="108" w:type="dxa"/>
            </w:tcMar>
            <w:vAlign w:val="center"/>
          </w:tcPr>
          <w:p>
            <w:pPr>
              <w:keepNext w:val="0"/>
              <w:keepLines w:val="0"/>
              <w:widowControl/>
              <w:suppressLineNumbers w:val="0"/>
              <w:spacing w:before="100" w:beforeAutospacing="0" w:after="100" w:afterAutospacing="0" w:line="375" w:lineRule="atLeast"/>
              <w:ind w:left="0" w:right="0"/>
              <w:jc w:val="center"/>
            </w:pPr>
            <w:r>
              <w:rPr>
                <w:rFonts w:hint="default" w:ascii="Times New Roman" w:hAnsi="Times New Roman" w:eastAsia="方正小标宋简体" w:cs="Times New Roman"/>
                <w:i w:val="0"/>
                <w:iCs w:val="0"/>
                <w:caps w:val="0"/>
                <w:color w:val="000000"/>
                <w:spacing w:val="20"/>
                <w:kern w:val="0"/>
                <w:sz w:val="24"/>
                <w:szCs w:val="24"/>
                <w:lang w:val="en-US" w:eastAsia="zh-CN" w:bidi="ar"/>
              </w:rPr>
              <w:t>0534-7803887</w:t>
            </w:r>
          </w:p>
        </w:tc>
      </w:tr>
      <w:tr>
        <w:tblPrEx>
          <w:tblCellMar>
            <w:top w:w="15" w:type="dxa"/>
            <w:left w:w="15" w:type="dxa"/>
            <w:bottom w:w="15" w:type="dxa"/>
            <w:right w:w="15" w:type="dxa"/>
          </w:tblCellMar>
        </w:tblPrEx>
        <w:trPr>
          <w:trHeight w:val="735" w:hRule="atLeast"/>
        </w:trPr>
        <w:tc>
          <w:tcPr>
            <w:tcW w:w="836" w:type="dxa"/>
            <w:tcBorders>
              <w:top w:val="nil"/>
              <w:left w:val="single" w:color="auto" w:sz="12" w:space="0"/>
              <w:bottom w:val="single" w:color="auto" w:sz="12" w:space="0"/>
              <w:right w:val="single" w:color="auto" w:sz="12" w:space="0"/>
            </w:tcBorders>
            <w:shd w:val="clear" w:color="auto" w:fill="FFFFFF"/>
            <w:tcMar>
              <w:top w:w="0" w:type="dxa"/>
              <w:left w:w="108" w:type="dxa"/>
              <w:bottom w:w="0" w:type="dxa"/>
              <w:right w:w="108" w:type="dxa"/>
            </w:tcMar>
            <w:vAlign w:val="center"/>
          </w:tcPr>
          <w:p>
            <w:pPr>
              <w:keepNext w:val="0"/>
              <w:keepLines w:val="0"/>
              <w:widowControl/>
              <w:suppressLineNumbers w:val="0"/>
              <w:spacing w:before="100" w:beforeAutospacing="0" w:after="100" w:afterAutospacing="0" w:line="375" w:lineRule="atLeast"/>
              <w:ind w:left="0" w:right="0"/>
              <w:jc w:val="center"/>
            </w:pPr>
            <w:r>
              <w:rPr>
                <w:rFonts w:hint="default" w:ascii="Times New Roman" w:hAnsi="Times New Roman" w:eastAsia="方正小标宋简体" w:cs="Times New Roman"/>
                <w:i w:val="0"/>
                <w:iCs w:val="0"/>
                <w:caps w:val="0"/>
                <w:color w:val="000000"/>
                <w:spacing w:val="20"/>
                <w:kern w:val="0"/>
                <w:sz w:val="24"/>
                <w:szCs w:val="24"/>
                <w:lang w:val="en-US" w:eastAsia="zh-CN" w:bidi="ar"/>
              </w:rPr>
              <w:t>11</w:t>
            </w:r>
          </w:p>
        </w:tc>
        <w:tc>
          <w:tcPr>
            <w:tcW w:w="2410" w:type="dxa"/>
            <w:tcBorders>
              <w:top w:val="nil"/>
              <w:left w:val="nil"/>
              <w:bottom w:val="single" w:color="auto" w:sz="12" w:space="0"/>
              <w:right w:val="single" w:color="auto" w:sz="12" w:space="0"/>
            </w:tcBorders>
            <w:shd w:val="clear" w:color="auto" w:fill="FFFFFF"/>
            <w:tcMar>
              <w:top w:w="0" w:type="dxa"/>
              <w:left w:w="108" w:type="dxa"/>
              <w:bottom w:w="0" w:type="dxa"/>
              <w:right w:w="108" w:type="dxa"/>
            </w:tcMar>
            <w:vAlign w:val="center"/>
          </w:tcPr>
          <w:p>
            <w:pPr>
              <w:keepNext w:val="0"/>
              <w:keepLines w:val="0"/>
              <w:widowControl/>
              <w:suppressLineNumbers w:val="0"/>
              <w:spacing w:before="100" w:beforeAutospacing="0" w:after="100" w:afterAutospacing="0" w:line="375" w:lineRule="atLeast"/>
              <w:ind w:left="0" w:right="0"/>
              <w:jc w:val="left"/>
            </w:pPr>
            <w:r>
              <w:rPr>
                <w:rFonts w:hint="default" w:ascii="仿宋_GB2312" w:hAnsi="Times New Roman" w:eastAsia="仿宋_GB2312" w:cs="仿宋_GB2312"/>
                <w:i w:val="0"/>
                <w:iCs w:val="0"/>
                <w:caps w:val="0"/>
                <w:color w:val="000000"/>
                <w:spacing w:val="20"/>
                <w:kern w:val="0"/>
                <w:sz w:val="24"/>
                <w:szCs w:val="24"/>
                <w:lang w:val="en-US" w:eastAsia="zh-CN" w:bidi="ar"/>
              </w:rPr>
              <w:t>乐陵市人力资源和社会保障局</w:t>
            </w:r>
          </w:p>
        </w:tc>
        <w:tc>
          <w:tcPr>
            <w:tcW w:w="3969" w:type="dxa"/>
            <w:tcBorders>
              <w:top w:val="nil"/>
              <w:left w:val="nil"/>
              <w:bottom w:val="single" w:color="auto" w:sz="12" w:space="0"/>
              <w:right w:val="single" w:color="auto" w:sz="12" w:space="0"/>
            </w:tcBorders>
            <w:shd w:val="clear" w:color="auto" w:fill="FFFFFF"/>
            <w:tcMar>
              <w:top w:w="0" w:type="dxa"/>
              <w:left w:w="108" w:type="dxa"/>
              <w:bottom w:w="0" w:type="dxa"/>
              <w:right w:w="108" w:type="dxa"/>
            </w:tcMar>
            <w:vAlign w:val="center"/>
          </w:tcPr>
          <w:p>
            <w:pPr>
              <w:keepNext w:val="0"/>
              <w:keepLines w:val="0"/>
              <w:widowControl/>
              <w:suppressLineNumbers w:val="0"/>
              <w:spacing w:before="100" w:beforeAutospacing="0" w:after="100" w:afterAutospacing="0" w:line="375" w:lineRule="atLeast"/>
              <w:ind w:left="0" w:right="0"/>
              <w:jc w:val="left"/>
            </w:pPr>
            <w:r>
              <w:rPr>
                <w:rFonts w:hint="default" w:ascii="仿宋_GB2312" w:hAnsi="Times New Roman" w:eastAsia="仿宋_GB2312" w:cs="仿宋_GB2312"/>
                <w:i w:val="0"/>
                <w:iCs w:val="0"/>
                <w:caps w:val="0"/>
                <w:color w:val="000000"/>
                <w:spacing w:val="20"/>
                <w:kern w:val="0"/>
                <w:sz w:val="24"/>
                <w:szCs w:val="24"/>
                <w:lang w:val="en-US" w:eastAsia="zh-CN" w:bidi="ar"/>
              </w:rPr>
              <w:t>乐陵市湖滨东路</w:t>
            </w:r>
            <w:r>
              <w:rPr>
                <w:rFonts w:hint="default" w:ascii="Times New Roman" w:hAnsi="Times New Roman" w:eastAsia="方正小标宋简体" w:cs="Times New Roman"/>
                <w:i w:val="0"/>
                <w:iCs w:val="0"/>
                <w:caps w:val="0"/>
                <w:color w:val="000000"/>
                <w:spacing w:val="20"/>
                <w:kern w:val="0"/>
                <w:sz w:val="24"/>
                <w:szCs w:val="24"/>
                <w:lang w:val="en-US" w:eastAsia="zh-CN" w:bidi="ar"/>
              </w:rPr>
              <w:t>99</w:t>
            </w:r>
            <w:r>
              <w:rPr>
                <w:rFonts w:hint="default" w:ascii="仿宋_GB2312" w:hAnsi="Times New Roman" w:eastAsia="仿宋_GB2312" w:cs="仿宋_GB2312"/>
                <w:i w:val="0"/>
                <w:iCs w:val="0"/>
                <w:caps w:val="0"/>
                <w:color w:val="000000"/>
                <w:spacing w:val="20"/>
                <w:kern w:val="0"/>
                <w:sz w:val="24"/>
                <w:szCs w:val="24"/>
                <w:lang w:val="en-US" w:eastAsia="zh-CN" w:bidi="ar"/>
              </w:rPr>
              <w:t>号政府大楼</w:t>
            </w:r>
            <w:r>
              <w:rPr>
                <w:rFonts w:hint="default" w:ascii="Times New Roman" w:hAnsi="Times New Roman" w:eastAsia="方正小标宋简体" w:cs="Times New Roman"/>
                <w:i w:val="0"/>
                <w:iCs w:val="0"/>
                <w:caps w:val="0"/>
                <w:color w:val="000000"/>
                <w:spacing w:val="20"/>
                <w:kern w:val="0"/>
                <w:sz w:val="24"/>
                <w:szCs w:val="24"/>
                <w:lang w:val="en-US" w:eastAsia="zh-CN" w:bidi="ar"/>
              </w:rPr>
              <w:t>605</w:t>
            </w:r>
            <w:r>
              <w:rPr>
                <w:rFonts w:hint="default" w:ascii="仿宋_GB2312" w:hAnsi="Times New Roman" w:eastAsia="仿宋_GB2312" w:cs="仿宋_GB2312"/>
                <w:i w:val="0"/>
                <w:iCs w:val="0"/>
                <w:caps w:val="0"/>
                <w:color w:val="000000"/>
                <w:spacing w:val="20"/>
                <w:kern w:val="0"/>
                <w:sz w:val="24"/>
                <w:szCs w:val="24"/>
                <w:lang w:val="en-US" w:eastAsia="zh-CN" w:bidi="ar"/>
              </w:rPr>
              <w:t>室</w:t>
            </w:r>
          </w:p>
        </w:tc>
        <w:tc>
          <w:tcPr>
            <w:tcW w:w="1701" w:type="dxa"/>
            <w:tcBorders>
              <w:top w:val="nil"/>
              <w:left w:val="nil"/>
              <w:bottom w:val="single" w:color="auto" w:sz="12" w:space="0"/>
              <w:right w:val="single" w:color="auto" w:sz="12" w:space="0"/>
            </w:tcBorders>
            <w:shd w:val="clear" w:color="auto" w:fill="FFFFFF"/>
            <w:tcMar>
              <w:top w:w="0" w:type="dxa"/>
              <w:left w:w="108" w:type="dxa"/>
              <w:bottom w:w="0" w:type="dxa"/>
              <w:right w:w="108" w:type="dxa"/>
            </w:tcMar>
            <w:vAlign w:val="center"/>
          </w:tcPr>
          <w:p>
            <w:pPr>
              <w:keepNext w:val="0"/>
              <w:keepLines w:val="0"/>
              <w:widowControl/>
              <w:suppressLineNumbers w:val="0"/>
              <w:spacing w:before="100" w:beforeAutospacing="0" w:after="100" w:afterAutospacing="0" w:line="375" w:lineRule="atLeast"/>
              <w:ind w:left="0" w:right="0"/>
              <w:jc w:val="center"/>
            </w:pPr>
            <w:r>
              <w:rPr>
                <w:rFonts w:hint="default" w:ascii="Times New Roman" w:hAnsi="Times New Roman" w:eastAsia="方正小标宋简体" w:cs="Times New Roman"/>
                <w:i w:val="0"/>
                <w:iCs w:val="0"/>
                <w:caps w:val="0"/>
                <w:color w:val="000000"/>
                <w:spacing w:val="20"/>
                <w:kern w:val="0"/>
                <w:sz w:val="24"/>
                <w:szCs w:val="24"/>
                <w:lang w:val="en-US" w:eastAsia="zh-CN" w:bidi="ar"/>
              </w:rPr>
              <w:t>0534-6268251</w:t>
            </w:r>
          </w:p>
        </w:tc>
      </w:tr>
      <w:tr>
        <w:tblPrEx>
          <w:tblCellMar>
            <w:top w:w="15" w:type="dxa"/>
            <w:left w:w="15" w:type="dxa"/>
            <w:bottom w:w="15" w:type="dxa"/>
            <w:right w:w="15" w:type="dxa"/>
          </w:tblCellMar>
        </w:tblPrEx>
        <w:trPr>
          <w:trHeight w:val="750" w:hRule="atLeast"/>
        </w:trPr>
        <w:tc>
          <w:tcPr>
            <w:tcW w:w="836" w:type="dxa"/>
            <w:tcBorders>
              <w:top w:val="nil"/>
              <w:left w:val="single" w:color="auto" w:sz="12" w:space="0"/>
              <w:bottom w:val="single" w:color="auto" w:sz="12" w:space="0"/>
              <w:right w:val="single" w:color="auto" w:sz="12" w:space="0"/>
            </w:tcBorders>
            <w:shd w:val="clear" w:color="auto" w:fill="FFFFFF"/>
            <w:tcMar>
              <w:top w:w="0" w:type="dxa"/>
              <w:left w:w="108" w:type="dxa"/>
              <w:bottom w:w="0" w:type="dxa"/>
              <w:right w:w="108" w:type="dxa"/>
            </w:tcMar>
            <w:vAlign w:val="center"/>
          </w:tcPr>
          <w:p>
            <w:pPr>
              <w:keepNext w:val="0"/>
              <w:keepLines w:val="0"/>
              <w:widowControl/>
              <w:suppressLineNumbers w:val="0"/>
              <w:spacing w:before="100" w:beforeAutospacing="0" w:after="100" w:afterAutospacing="0" w:line="375" w:lineRule="atLeast"/>
              <w:ind w:left="0" w:right="0"/>
              <w:jc w:val="center"/>
            </w:pPr>
            <w:r>
              <w:rPr>
                <w:rFonts w:hint="default" w:ascii="Times New Roman" w:hAnsi="Times New Roman" w:eastAsia="方正小标宋简体" w:cs="Times New Roman"/>
                <w:i w:val="0"/>
                <w:iCs w:val="0"/>
                <w:caps w:val="0"/>
                <w:color w:val="000000"/>
                <w:spacing w:val="20"/>
                <w:kern w:val="0"/>
                <w:sz w:val="24"/>
                <w:szCs w:val="24"/>
                <w:lang w:val="en-US" w:eastAsia="zh-CN" w:bidi="ar"/>
              </w:rPr>
              <w:t>12</w:t>
            </w:r>
          </w:p>
        </w:tc>
        <w:tc>
          <w:tcPr>
            <w:tcW w:w="2410" w:type="dxa"/>
            <w:tcBorders>
              <w:top w:val="nil"/>
              <w:left w:val="nil"/>
              <w:bottom w:val="single" w:color="auto" w:sz="12" w:space="0"/>
              <w:right w:val="single" w:color="auto" w:sz="12" w:space="0"/>
            </w:tcBorders>
            <w:shd w:val="clear" w:color="auto" w:fill="FFFFFF"/>
            <w:tcMar>
              <w:top w:w="0" w:type="dxa"/>
              <w:left w:w="108" w:type="dxa"/>
              <w:bottom w:w="0" w:type="dxa"/>
              <w:right w:w="108" w:type="dxa"/>
            </w:tcMar>
            <w:vAlign w:val="center"/>
          </w:tcPr>
          <w:p>
            <w:pPr>
              <w:keepNext w:val="0"/>
              <w:keepLines w:val="0"/>
              <w:widowControl/>
              <w:suppressLineNumbers w:val="0"/>
              <w:spacing w:before="100" w:beforeAutospacing="0" w:after="100" w:afterAutospacing="0" w:line="375" w:lineRule="atLeast"/>
              <w:ind w:left="0" w:right="0"/>
              <w:jc w:val="left"/>
            </w:pPr>
            <w:r>
              <w:rPr>
                <w:rFonts w:hint="default" w:ascii="仿宋_GB2312" w:hAnsi="Times New Roman" w:eastAsia="仿宋_GB2312" w:cs="仿宋_GB2312"/>
                <w:i w:val="0"/>
                <w:iCs w:val="0"/>
                <w:caps w:val="0"/>
                <w:color w:val="000000"/>
                <w:spacing w:val="20"/>
                <w:kern w:val="0"/>
                <w:sz w:val="24"/>
                <w:szCs w:val="24"/>
                <w:lang w:val="en-US" w:eastAsia="zh-CN" w:bidi="ar"/>
              </w:rPr>
              <w:t>禹城市人力资源和社会保障局</w:t>
            </w:r>
          </w:p>
        </w:tc>
        <w:tc>
          <w:tcPr>
            <w:tcW w:w="3969" w:type="dxa"/>
            <w:tcBorders>
              <w:top w:val="nil"/>
              <w:left w:val="nil"/>
              <w:bottom w:val="single" w:color="auto" w:sz="12" w:space="0"/>
              <w:right w:val="single" w:color="auto" w:sz="12" w:space="0"/>
            </w:tcBorders>
            <w:shd w:val="clear" w:color="auto" w:fill="FFFFFF"/>
            <w:tcMar>
              <w:top w:w="0" w:type="dxa"/>
              <w:left w:w="108" w:type="dxa"/>
              <w:bottom w:w="0" w:type="dxa"/>
              <w:right w:w="108" w:type="dxa"/>
            </w:tcMar>
            <w:vAlign w:val="center"/>
          </w:tcPr>
          <w:p>
            <w:pPr>
              <w:keepNext w:val="0"/>
              <w:keepLines w:val="0"/>
              <w:widowControl/>
              <w:suppressLineNumbers w:val="0"/>
              <w:spacing w:before="100" w:beforeAutospacing="0" w:after="100" w:afterAutospacing="0" w:line="375" w:lineRule="atLeast"/>
              <w:ind w:left="0" w:right="0"/>
              <w:jc w:val="left"/>
            </w:pPr>
            <w:r>
              <w:rPr>
                <w:rFonts w:hint="default" w:ascii="仿宋_GB2312" w:hAnsi="Times New Roman" w:eastAsia="仿宋_GB2312" w:cs="仿宋_GB2312"/>
                <w:i w:val="0"/>
                <w:iCs w:val="0"/>
                <w:caps w:val="0"/>
                <w:color w:val="000000"/>
                <w:spacing w:val="20"/>
                <w:kern w:val="0"/>
                <w:sz w:val="24"/>
                <w:szCs w:val="24"/>
                <w:lang w:val="en-US" w:eastAsia="zh-CN" w:bidi="ar"/>
              </w:rPr>
              <w:t>禹城市建设路</w:t>
            </w:r>
            <w:r>
              <w:rPr>
                <w:rFonts w:hint="default" w:ascii="Times New Roman" w:hAnsi="Times New Roman" w:eastAsia="方正小标宋简体" w:cs="Times New Roman"/>
                <w:i w:val="0"/>
                <w:iCs w:val="0"/>
                <w:caps w:val="0"/>
                <w:color w:val="000000"/>
                <w:spacing w:val="20"/>
                <w:kern w:val="0"/>
                <w:sz w:val="24"/>
                <w:szCs w:val="24"/>
                <w:lang w:val="en-US" w:eastAsia="zh-CN" w:bidi="ar"/>
              </w:rPr>
              <w:t>633</w:t>
            </w:r>
            <w:r>
              <w:rPr>
                <w:rFonts w:hint="default" w:ascii="仿宋_GB2312" w:hAnsi="Times New Roman" w:eastAsia="仿宋_GB2312" w:cs="仿宋_GB2312"/>
                <w:i w:val="0"/>
                <w:iCs w:val="0"/>
                <w:caps w:val="0"/>
                <w:color w:val="000000"/>
                <w:spacing w:val="20"/>
                <w:kern w:val="0"/>
                <w:sz w:val="24"/>
                <w:szCs w:val="24"/>
                <w:lang w:val="en-US" w:eastAsia="zh-CN" w:bidi="ar"/>
              </w:rPr>
              <w:t>号人力资源和社会保障局二楼</w:t>
            </w:r>
            <w:r>
              <w:rPr>
                <w:rFonts w:hint="default" w:ascii="Times New Roman" w:hAnsi="Times New Roman" w:eastAsia="方正小标宋简体" w:cs="Times New Roman"/>
                <w:i w:val="0"/>
                <w:iCs w:val="0"/>
                <w:caps w:val="0"/>
                <w:color w:val="000000"/>
                <w:spacing w:val="20"/>
                <w:kern w:val="0"/>
                <w:sz w:val="24"/>
                <w:szCs w:val="24"/>
                <w:lang w:val="en-US" w:eastAsia="zh-CN" w:bidi="ar"/>
              </w:rPr>
              <w:t>202</w:t>
            </w:r>
            <w:r>
              <w:rPr>
                <w:rFonts w:hint="default" w:ascii="仿宋_GB2312" w:hAnsi="Times New Roman" w:eastAsia="仿宋_GB2312" w:cs="仿宋_GB2312"/>
                <w:i w:val="0"/>
                <w:iCs w:val="0"/>
                <w:caps w:val="0"/>
                <w:color w:val="000000"/>
                <w:spacing w:val="20"/>
                <w:kern w:val="0"/>
                <w:sz w:val="24"/>
                <w:szCs w:val="24"/>
                <w:lang w:val="en-US" w:eastAsia="zh-CN" w:bidi="ar"/>
              </w:rPr>
              <w:t>室</w:t>
            </w:r>
          </w:p>
        </w:tc>
        <w:tc>
          <w:tcPr>
            <w:tcW w:w="1701" w:type="dxa"/>
            <w:tcBorders>
              <w:top w:val="nil"/>
              <w:left w:val="nil"/>
              <w:bottom w:val="single" w:color="auto" w:sz="12" w:space="0"/>
              <w:right w:val="single" w:color="auto" w:sz="12" w:space="0"/>
            </w:tcBorders>
            <w:shd w:val="clear" w:color="auto" w:fill="FFFFFF"/>
            <w:tcMar>
              <w:top w:w="0" w:type="dxa"/>
              <w:left w:w="108" w:type="dxa"/>
              <w:bottom w:w="0" w:type="dxa"/>
              <w:right w:w="108" w:type="dxa"/>
            </w:tcMar>
            <w:vAlign w:val="center"/>
          </w:tcPr>
          <w:p>
            <w:pPr>
              <w:keepNext w:val="0"/>
              <w:keepLines w:val="0"/>
              <w:widowControl/>
              <w:suppressLineNumbers w:val="0"/>
              <w:spacing w:before="100" w:beforeAutospacing="0" w:after="100" w:afterAutospacing="0" w:line="375" w:lineRule="atLeast"/>
              <w:ind w:left="0" w:right="0"/>
              <w:jc w:val="center"/>
            </w:pPr>
            <w:r>
              <w:rPr>
                <w:rFonts w:hint="default" w:ascii="Times New Roman" w:hAnsi="Times New Roman" w:eastAsia="方正小标宋简体" w:cs="Times New Roman"/>
                <w:i w:val="0"/>
                <w:iCs w:val="0"/>
                <w:caps w:val="0"/>
                <w:color w:val="000000"/>
                <w:spacing w:val="20"/>
                <w:kern w:val="0"/>
                <w:sz w:val="24"/>
                <w:szCs w:val="24"/>
                <w:lang w:val="en-US" w:eastAsia="zh-CN" w:bidi="ar"/>
              </w:rPr>
              <w:t>0534-7365252</w:t>
            </w:r>
          </w:p>
        </w:tc>
      </w:tr>
      <w:tr>
        <w:tblPrEx>
          <w:tblCellMar>
            <w:top w:w="15" w:type="dxa"/>
            <w:left w:w="15" w:type="dxa"/>
            <w:bottom w:w="15" w:type="dxa"/>
            <w:right w:w="15" w:type="dxa"/>
          </w:tblCellMar>
        </w:tblPrEx>
        <w:trPr>
          <w:trHeight w:val="750" w:hRule="atLeast"/>
        </w:trPr>
        <w:tc>
          <w:tcPr>
            <w:tcW w:w="836" w:type="dxa"/>
            <w:tcBorders>
              <w:top w:val="nil"/>
              <w:left w:val="single" w:color="auto" w:sz="12" w:space="0"/>
              <w:bottom w:val="single" w:color="auto" w:sz="12" w:space="0"/>
              <w:right w:val="single" w:color="auto" w:sz="12" w:space="0"/>
            </w:tcBorders>
            <w:shd w:val="clear" w:color="auto" w:fill="FFFFFF"/>
            <w:tcMar>
              <w:top w:w="0" w:type="dxa"/>
              <w:left w:w="108" w:type="dxa"/>
              <w:bottom w:w="0" w:type="dxa"/>
              <w:right w:w="108" w:type="dxa"/>
            </w:tcMar>
            <w:vAlign w:val="center"/>
          </w:tcPr>
          <w:p>
            <w:pPr>
              <w:keepNext w:val="0"/>
              <w:keepLines w:val="0"/>
              <w:widowControl/>
              <w:suppressLineNumbers w:val="0"/>
              <w:spacing w:before="100" w:beforeAutospacing="0" w:after="100" w:afterAutospacing="0" w:line="375" w:lineRule="atLeast"/>
              <w:ind w:left="0" w:right="0"/>
              <w:jc w:val="center"/>
            </w:pPr>
            <w:r>
              <w:rPr>
                <w:rFonts w:hint="default" w:ascii="Times New Roman" w:hAnsi="Times New Roman" w:eastAsia="方正小标宋简体" w:cs="Times New Roman"/>
                <w:i w:val="0"/>
                <w:iCs w:val="0"/>
                <w:caps w:val="0"/>
                <w:color w:val="000000"/>
                <w:spacing w:val="20"/>
                <w:kern w:val="0"/>
                <w:sz w:val="24"/>
                <w:szCs w:val="24"/>
                <w:lang w:val="en-US" w:eastAsia="zh-CN" w:bidi="ar"/>
              </w:rPr>
              <w:t>13</w:t>
            </w:r>
          </w:p>
        </w:tc>
        <w:tc>
          <w:tcPr>
            <w:tcW w:w="2410" w:type="dxa"/>
            <w:tcBorders>
              <w:top w:val="nil"/>
              <w:left w:val="nil"/>
              <w:bottom w:val="single" w:color="auto" w:sz="12" w:space="0"/>
              <w:right w:val="single" w:color="auto" w:sz="12" w:space="0"/>
            </w:tcBorders>
            <w:shd w:val="clear" w:color="auto" w:fill="FFFFFF"/>
            <w:tcMar>
              <w:top w:w="0" w:type="dxa"/>
              <w:left w:w="108" w:type="dxa"/>
              <w:bottom w:w="0" w:type="dxa"/>
              <w:right w:w="108" w:type="dxa"/>
            </w:tcMar>
            <w:vAlign w:val="center"/>
          </w:tcPr>
          <w:p>
            <w:pPr>
              <w:keepNext w:val="0"/>
              <w:keepLines w:val="0"/>
              <w:widowControl/>
              <w:suppressLineNumbers w:val="0"/>
              <w:spacing w:before="100" w:beforeAutospacing="0" w:after="100" w:afterAutospacing="0" w:line="375" w:lineRule="atLeast"/>
              <w:ind w:left="0" w:right="0"/>
              <w:jc w:val="left"/>
            </w:pPr>
            <w:r>
              <w:rPr>
                <w:rFonts w:hint="default" w:ascii="仿宋_GB2312" w:hAnsi="Times New Roman" w:eastAsia="仿宋_GB2312" w:cs="仿宋_GB2312"/>
                <w:i w:val="0"/>
                <w:iCs w:val="0"/>
                <w:caps w:val="0"/>
                <w:color w:val="000000"/>
                <w:spacing w:val="20"/>
                <w:kern w:val="0"/>
                <w:sz w:val="24"/>
                <w:szCs w:val="24"/>
                <w:lang w:val="en-US" w:eastAsia="zh-CN" w:bidi="ar"/>
              </w:rPr>
              <w:t>经济技术开发区社会事务服务中心</w:t>
            </w:r>
          </w:p>
        </w:tc>
        <w:tc>
          <w:tcPr>
            <w:tcW w:w="3969" w:type="dxa"/>
            <w:tcBorders>
              <w:top w:val="nil"/>
              <w:left w:val="nil"/>
              <w:bottom w:val="single" w:color="auto" w:sz="12" w:space="0"/>
              <w:right w:val="single" w:color="auto" w:sz="12" w:space="0"/>
            </w:tcBorders>
            <w:shd w:val="clear" w:color="auto" w:fill="FFFFFF"/>
            <w:tcMar>
              <w:top w:w="0" w:type="dxa"/>
              <w:left w:w="108" w:type="dxa"/>
              <w:bottom w:w="0" w:type="dxa"/>
              <w:right w:w="108" w:type="dxa"/>
            </w:tcMar>
            <w:vAlign w:val="center"/>
          </w:tcPr>
          <w:p>
            <w:pPr>
              <w:keepNext w:val="0"/>
              <w:keepLines w:val="0"/>
              <w:widowControl/>
              <w:suppressLineNumbers w:val="0"/>
              <w:spacing w:before="100" w:beforeAutospacing="0" w:after="100" w:afterAutospacing="0" w:line="375" w:lineRule="atLeast"/>
              <w:ind w:left="0" w:right="0"/>
              <w:jc w:val="left"/>
            </w:pPr>
            <w:r>
              <w:rPr>
                <w:rFonts w:hint="default" w:ascii="仿宋_GB2312" w:hAnsi="Times New Roman" w:eastAsia="仿宋_GB2312" w:cs="仿宋_GB2312"/>
                <w:i w:val="0"/>
                <w:iCs w:val="0"/>
                <w:caps w:val="0"/>
                <w:color w:val="000000"/>
                <w:spacing w:val="20"/>
                <w:kern w:val="0"/>
                <w:sz w:val="24"/>
                <w:szCs w:val="24"/>
                <w:lang w:val="en-US" w:eastAsia="zh-CN" w:bidi="ar"/>
              </w:rPr>
              <w:t>德州市经济技术开发区天衢东路</w:t>
            </w:r>
            <w:r>
              <w:rPr>
                <w:rFonts w:hint="default" w:ascii="Times New Roman" w:hAnsi="Times New Roman" w:eastAsia="方正小标宋简体" w:cs="Times New Roman"/>
                <w:i w:val="0"/>
                <w:iCs w:val="0"/>
                <w:caps w:val="0"/>
                <w:color w:val="000000"/>
                <w:spacing w:val="20"/>
                <w:kern w:val="0"/>
                <w:sz w:val="24"/>
                <w:szCs w:val="24"/>
                <w:lang w:val="en-US" w:eastAsia="zh-CN" w:bidi="ar"/>
              </w:rPr>
              <w:t>1339</w:t>
            </w:r>
            <w:r>
              <w:rPr>
                <w:rFonts w:hint="default" w:ascii="仿宋_GB2312" w:hAnsi="Times New Roman" w:eastAsia="仿宋_GB2312" w:cs="仿宋_GB2312"/>
                <w:i w:val="0"/>
                <w:iCs w:val="0"/>
                <w:caps w:val="0"/>
                <w:color w:val="000000"/>
                <w:spacing w:val="20"/>
                <w:kern w:val="0"/>
                <w:sz w:val="24"/>
                <w:szCs w:val="24"/>
                <w:lang w:val="en-US" w:eastAsia="zh-CN" w:bidi="ar"/>
              </w:rPr>
              <w:t>号社会事务服务中心南楼</w:t>
            </w:r>
            <w:r>
              <w:rPr>
                <w:rFonts w:hint="default" w:ascii="Times New Roman" w:hAnsi="Times New Roman" w:eastAsia="方正小标宋简体" w:cs="Times New Roman"/>
                <w:i w:val="0"/>
                <w:iCs w:val="0"/>
                <w:caps w:val="0"/>
                <w:color w:val="000000"/>
                <w:spacing w:val="20"/>
                <w:kern w:val="0"/>
                <w:sz w:val="24"/>
                <w:szCs w:val="24"/>
                <w:lang w:val="en-US" w:eastAsia="zh-CN" w:bidi="ar"/>
              </w:rPr>
              <w:t>203</w:t>
            </w:r>
            <w:r>
              <w:rPr>
                <w:rFonts w:hint="default" w:ascii="仿宋_GB2312" w:hAnsi="Times New Roman" w:eastAsia="仿宋_GB2312" w:cs="仿宋_GB2312"/>
                <w:i w:val="0"/>
                <w:iCs w:val="0"/>
                <w:caps w:val="0"/>
                <w:color w:val="000000"/>
                <w:spacing w:val="20"/>
                <w:kern w:val="0"/>
                <w:sz w:val="24"/>
                <w:szCs w:val="24"/>
                <w:lang w:val="en-US" w:eastAsia="zh-CN" w:bidi="ar"/>
              </w:rPr>
              <w:t>房间</w:t>
            </w:r>
          </w:p>
        </w:tc>
        <w:tc>
          <w:tcPr>
            <w:tcW w:w="1701" w:type="dxa"/>
            <w:tcBorders>
              <w:top w:val="nil"/>
              <w:left w:val="nil"/>
              <w:bottom w:val="single" w:color="auto" w:sz="12" w:space="0"/>
              <w:right w:val="single" w:color="auto" w:sz="12" w:space="0"/>
            </w:tcBorders>
            <w:shd w:val="clear" w:color="auto" w:fill="FFFFFF"/>
            <w:tcMar>
              <w:top w:w="0" w:type="dxa"/>
              <w:left w:w="108" w:type="dxa"/>
              <w:bottom w:w="0" w:type="dxa"/>
              <w:right w:w="108" w:type="dxa"/>
            </w:tcMar>
            <w:vAlign w:val="center"/>
          </w:tcPr>
          <w:p>
            <w:pPr>
              <w:keepNext w:val="0"/>
              <w:keepLines w:val="0"/>
              <w:widowControl/>
              <w:suppressLineNumbers w:val="0"/>
              <w:spacing w:before="100" w:beforeAutospacing="0" w:after="100" w:afterAutospacing="0" w:line="375" w:lineRule="atLeast"/>
              <w:ind w:left="0" w:right="0"/>
              <w:jc w:val="center"/>
            </w:pPr>
            <w:r>
              <w:rPr>
                <w:rFonts w:hint="default" w:ascii="Times New Roman" w:hAnsi="Times New Roman" w:eastAsia="方正小标宋简体" w:cs="Times New Roman"/>
                <w:i w:val="0"/>
                <w:iCs w:val="0"/>
                <w:caps w:val="0"/>
                <w:color w:val="000000"/>
                <w:spacing w:val="20"/>
                <w:kern w:val="0"/>
                <w:sz w:val="24"/>
                <w:szCs w:val="24"/>
                <w:lang w:val="en-US" w:eastAsia="zh-CN" w:bidi="ar"/>
              </w:rPr>
              <w:t>0534-2753729</w:t>
            </w:r>
          </w:p>
        </w:tc>
      </w:tr>
    </w:tbl>
    <w:p>
      <w:pPr>
        <w:keepNext w:val="0"/>
        <w:keepLines w:val="0"/>
        <w:widowControl/>
        <w:suppressLineNumbers w:val="0"/>
        <w:shd w:val="clear" w:fill="FFFFFF"/>
        <w:spacing w:before="0" w:beforeAutospacing="1" w:after="0" w:afterAutospacing="1" w:line="400" w:lineRule="atLeast"/>
        <w:ind w:left="0" w:right="0" w:firstLine="0"/>
        <w:jc w:val="left"/>
        <w:rPr>
          <w:rFonts w:hint="default" w:ascii="方正小标宋简体" w:hAnsi="方正小标宋简体" w:eastAsia="方正小标宋简体" w:cs="方正小标宋简体"/>
          <w:i w:val="0"/>
          <w:iCs w:val="0"/>
          <w:caps w:val="0"/>
          <w:color w:val="000000"/>
          <w:spacing w:val="20"/>
          <w:sz w:val="44"/>
          <w:szCs w:val="44"/>
        </w:rPr>
      </w:pPr>
      <w:r>
        <w:rPr>
          <w:rFonts w:hint="default" w:ascii="Times New Roman" w:hAnsi="Times New Roman" w:eastAsia="方正小标宋简体" w:cs="Times New Roman"/>
          <w:i w:val="0"/>
          <w:iCs w:val="0"/>
          <w:caps w:val="0"/>
          <w:color w:val="000000"/>
          <w:spacing w:val="20"/>
          <w:kern w:val="0"/>
          <w:sz w:val="24"/>
          <w:szCs w:val="24"/>
          <w:shd w:val="clear" w:fill="FFFFFF"/>
          <w:lang w:val="en-US" w:eastAsia="zh-CN" w:bidi="ar"/>
        </w:rPr>
        <w:t> </w:t>
      </w:r>
    </w:p>
    <w:p>
      <w:bookmarkStart w:id="0" w:name="_GoBack"/>
      <w:bookmarkEnd w:id="0"/>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serif">
    <w:altName w:val="Segoe Print"/>
    <w:panose1 w:val="00000000000000000000"/>
    <w:charset w:val="00"/>
    <w:family w:val="auto"/>
    <w:pitch w:val="default"/>
    <w:sig w:usb0="00000000" w:usb1="00000000" w:usb2="00000000" w:usb3="00000000" w:csb0="00000000" w:csb1="00000000"/>
  </w:font>
  <w:font w:name="Segoe Print">
    <w:panose1 w:val="02000600000000000000"/>
    <w:charset w:val="00"/>
    <w:family w:val="auto"/>
    <w:pitch w:val="default"/>
    <w:sig w:usb0="0000028F" w:usb1="00000000" w:usb2="00000000" w:usb3="00000000" w:csb0="2000009F" w:csb1="47010000"/>
  </w:font>
  <w:font w:name="仿宋">
    <w:panose1 w:val="02010609060101010101"/>
    <w:charset w:val="86"/>
    <w:family w:val="auto"/>
    <w:pitch w:val="default"/>
    <w:sig w:usb0="800002BF" w:usb1="38CF7CFA" w:usb2="00000016" w:usb3="00000000" w:csb0="00040001" w:csb1="00000000"/>
  </w:font>
  <w:font w:name="楷体">
    <w:panose1 w:val="02010609060101010101"/>
    <w:charset w:val="86"/>
    <w:family w:val="auto"/>
    <w:pitch w:val="default"/>
    <w:sig w:usb0="800002BF" w:usb1="38CF7CFA" w:usb2="00000016" w:usb3="00000000" w:csb0="00040001" w:csb1="00000000"/>
  </w:font>
  <w:font w:name="微软雅黑">
    <w:panose1 w:val="020B0503020204020204"/>
    <w:charset w:val="86"/>
    <w:family w:val="auto"/>
    <w:pitch w:val="default"/>
    <w:sig w:usb0="80000287" w:usb1="2ACF3C50" w:usb2="00000016" w:usb3="00000000" w:csb0="0004001F" w:csb1="00000000"/>
  </w:font>
  <w:font w:name="方正小标宋简体">
    <w:altName w:val="黑体"/>
    <w:panose1 w:val="00000000000000000000"/>
    <w:charset w:val="00"/>
    <w:family w:val="auto"/>
    <w:pitch w:val="default"/>
    <w:sig w:usb0="00000000" w:usb1="00000000" w:usb2="00000000" w:usb3="00000000" w:csb0="00000000" w:csb1="00000000"/>
  </w:font>
  <w:font w:name="仿宋_GB2312">
    <w:altName w:val="仿宋"/>
    <w:panose1 w:val="00000000000000000000"/>
    <w:charset w:val="00"/>
    <w:family w:val="auto"/>
    <w:pitch w:val="default"/>
    <w:sig w:usb0="00000000" w:usb1="00000000" w:usb2="00000000" w:usb3="00000000" w:csb0="0000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39D02961"/>
    <w:rsid w:val="4E1B15AD"/>
    <w:rsid w:val="767F7FD8"/>
    <w:rsid w:val="78BC201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4">
    <w:name w:val="Default Paragraph Font"/>
    <w:semiHidden/>
    <w:uiPriority w:val="0"/>
  </w:style>
  <w:style w:type="table" w:default="1" w:styleId="3">
    <w:name w:val="Normal Table"/>
    <w:semiHidden/>
    <w:qFormat/>
    <w:uiPriority w:val="0"/>
    <w:tblPr>
      <w:tblCellMar>
        <w:top w:w="0" w:type="dxa"/>
        <w:left w:w="108" w:type="dxa"/>
        <w:bottom w:w="0" w:type="dxa"/>
        <w:right w:w="108" w:type="dxa"/>
      </w:tblCellMar>
    </w:tblPr>
  </w:style>
  <w:style w:type="paragraph" w:styleId="2">
    <w:name w:val="Normal (Web)"/>
    <w:basedOn w:val="1"/>
    <w:uiPriority w:val="0"/>
    <w:pPr>
      <w:spacing w:before="0" w:beforeAutospacing="1" w:after="0" w:afterAutospacing="1"/>
      <w:ind w:left="0" w:right="0"/>
      <w:jc w:val="left"/>
    </w:pPr>
    <w:rPr>
      <w:kern w:val="0"/>
      <w:sz w:val="24"/>
      <w:lang w:val="en-US" w:eastAsia="zh-CN" w:bidi="ar"/>
    </w:rPr>
  </w:style>
  <w:style w:type="character" w:styleId="5">
    <w:name w:val="Strong"/>
    <w:basedOn w:val="4"/>
    <w:qFormat/>
    <w:uiPriority w:val="0"/>
    <w:rPr>
      <w:b/>
    </w:rPr>
  </w:style>
  <w:style w:type="character" w:styleId="6">
    <w:name w:val="Hyperlink"/>
    <w:basedOn w:val="4"/>
    <w:uiPriority w:val="0"/>
    <w:rPr>
      <w:color w:val="0000FF"/>
      <w:u w:val="single"/>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1</TotalTime>
  <ScaleCrop>false</ScaleCrop>
  <LinksUpToDate>false</LinksUpToDate>
  <CharactersWithSpaces>0</CharactersWithSpaces>
  <Application>WPS Office_11.1.0.10667_F1E327BC-269C-435d-A152-05C5408002CA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2022-09-01T10:02:00Z</dcterms:created>
  <dc:creator>cdeluser</dc:creator>
  <cp:lastModifiedBy>cdeluser</cp:lastModifiedBy>
  <dcterms:modified xsi:type="dcterms:W3CDTF">2022-09-05T06:04:31Z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2052-11.1.0.10667</vt:lpwstr>
  </property>
  <property fmtid="{D5CDD505-2E9C-101B-9397-08002B2CF9AE}" pid="3" name="ICV">
    <vt:lpwstr>0AB7A2977DC94482AFC986EEE9A2EB9E</vt:lpwstr>
  </property>
</Properties>
</file>