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both"/>
        <w:rPr>
          <w:rFonts w:hint="default"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附件5</w:t>
      </w:r>
    </w:p>
    <w:p>
      <w:pPr>
        <w:spacing w:line="560" w:lineRule="exact"/>
        <w:jc w:val="both"/>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 xml:space="preserve"> </w:t>
      </w:r>
    </w:p>
    <w:p>
      <w:pPr>
        <w:spacing w:line="560" w:lineRule="exact"/>
        <w:jc w:val="cente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苏尼特右旗</w:t>
      </w:r>
      <w:r>
        <w:rPr>
          <w:rFonts w:hint="eastAsia" w:ascii="方正小标宋简体" w:hAnsi="方正小标宋简体" w:eastAsia="方正小标宋简体" w:cs="方正小标宋简体"/>
          <w:b/>
          <w:bCs/>
          <w:color w:val="000000" w:themeColor="text1"/>
          <w:sz w:val="44"/>
          <w:szCs w:val="44"/>
          <w:lang w:val="en-US" w:eastAsia="zh-CN"/>
          <w14:textFill>
            <w14:solidFill>
              <w14:schemeClr w14:val="tx1"/>
            </w14:solidFill>
          </w14:textFill>
        </w:rPr>
        <w:t>2022年</w:t>
      </w: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公开招聘</w:t>
      </w:r>
    </w:p>
    <w:p>
      <w:pPr>
        <w:spacing w:line="560" w:lineRule="exact"/>
        <w:jc w:val="center"/>
        <w:rPr>
          <w:rFonts w:hint="eastAsia" w:ascii="方正小标宋简体" w:hAnsi="方正小标宋简体" w:eastAsia="方正小标宋简体" w:cs="方正小标宋简体"/>
          <w:b/>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lang w:eastAsia="zh-CN"/>
          <w14:textFill>
            <w14:solidFill>
              <w14:schemeClr w14:val="tx1"/>
            </w14:solidFill>
          </w14:textFill>
        </w:rPr>
        <w:t>事业编制</w:t>
      </w: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卫生专业技术人员</w:t>
      </w:r>
      <w:r>
        <w:rPr>
          <w:rFonts w:hint="eastAsia" w:ascii="方正小标宋简体" w:hAnsi="方正小标宋简体" w:eastAsia="方正小标宋简体" w:cs="方正小标宋简体"/>
          <w:b/>
          <w:bCs/>
          <w:color w:val="000000" w:themeColor="text1"/>
          <w:sz w:val="44"/>
          <w:szCs w:val="44"/>
          <w:lang w:eastAsia="zh-CN"/>
          <w14:textFill>
            <w14:solidFill>
              <w14:schemeClr w14:val="tx1"/>
            </w14:solidFill>
          </w14:textFill>
        </w:rPr>
        <w:t>简章</w:t>
      </w:r>
    </w:p>
    <w:p>
      <w:pPr>
        <w:adjustRightInd w:val="0"/>
        <w:spacing w:line="560" w:lineRule="exact"/>
        <w:ind w:firstLine="640"/>
        <w:rPr>
          <w:rFonts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ordWrap/>
        <w:topLinePunct w:val="0"/>
        <w:bidi w:val="0"/>
        <w:adjustRightInd w:val="0"/>
        <w:snapToGrid w:val="0"/>
        <w:spacing w:before="0" w:after="0" w:line="600" w:lineRule="exact"/>
        <w:ind w:right="0" w:firstLine="640" w:firstLineChars="200"/>
        <w:textAlignment w:val="auto"/>
        <w:outlineLvl w:val="9"/>
        <w:rPr>
          <w:rFonts w:hint="default" w:ascii="Times New Roman" w:hAnsi="Times New Roman" w:eastAsia="仿宋" w:cs="Times New Roman"/>
          <w:b w:val="0"/>
          <w:bCs w:val="0"/>
          <w:color w:val="auto"/>
          <w:sz w:val="32"/>
          <w:szCs w:val="32"/>
          <w:highlight w:val="none"/>
          <w:lang w:val="en-US" w:eastAsia="zh-CN"/>
        </w:rPr>
      </w:pPr>
      <w:r>
        <w:rPr>
          <w:rFonts w:hint="default" w:ascii="Times New Roman" w:hAnsi="Times New Roman" w:eastAsia="仿宋" w:cs="Times New Roman"/>
          <w:i w:val="0"/>
          <w:iCs w:val="0"/>
          <w:caps w:val="0"/>
          <w:color w:val="auto"/>
          <w:spacing w:val="0"/>
          <w:sz w:val="32"/>
          <w:szCs w:val="32"/>
          <w:highlight w:val="none"/>
        </w:rPr>
        <w:t>为确保</w:t>
      </w:r>
      <w:r>
        <w:rPr>
          <w:rFonts w:hint="default" w:ascii="Times New Roman" w:hAnsi="Times New Roman" w:eastAsia="仿宋" w:cs="Times New Roman"/>
          <w:i w:val="0"/>
          <w:iCs w:val="0"/>
          <w:caps w:val="0"/>
          <w:color w:val="auto"/>
          <w:spacing w:val="0"/>
          <w:sz w:val="32"/>
          <w:szCs w:val="32"/>
          <w:highlight w:val="none"/>
          <w:lang w:eastAsia="zh-CN"/>
        </w:rPr>
        <w:t>苏尼特右旗</w:t>
      </w:r>
      <w:r>
        <w:rPr>
          <w:rFonts w:hint="default" w:ascii="Times New Roman" w:hAnsi="Times New Roman" w:eastAsia="仿宋" w:cs="Times New Roman"/>
          <w:i w:val="0"/>
          <w:iCs w:val="0"/>
          <w:caps w:val="0"/>
          <w:color w:val="auto"/>
          <w:spacing w:val="0"/>
          <w:sz w:val="32"/>
          <w:szCs w:val="32"/>
          <w:highlight w:val="none"/>
          <w:lang w:val="en-US" w:eastAsia="zh-CN"/>
        </w:rPr>
        <w:t>2022年</w:t>
      </w:r>
      <w:r>
        <w:rPr>
          <w:rFonts w:hint="default" w:ascii="Times New Roman" w:hAnsi="Times New Roman" w:eastAsia="仿宋" w:cs="Times New Roman"/>
          <w:i w:val="0"/>
          <w:iCs w:val="0"/>
          <w:caps w:val="0"/>
          <w:color w:val="auto"/>
          <w:spacing w:val="0"/>
          <w:sz w:val="32"/>
          <w:szCs w:val="32"/>
          <w:highlight w:val="none"/>
        </w:rPr>
        <w:t>公开招聘</w:t>
      </w:r>
      <w:r>
        <w:rPr>
          <w:rFonts w:hint="default" w:ascii="Times New Roman" w:hAnsi="Times New Roman" w:eastAsia="仿宋" w:cs="Times New Roman"/>
          <w:i w:val="0"/>
          <w:iCs w:val="0"/>
          <w:caps w:val="0"/>
          <w:color w:val="auto"/>
          <w:spacing w:val="0"/>
          <w:sz w:val="32"/>
          <w:szCs w:val="32"/>
          <w:highlight w:val="none"/>
          <w:lang w:eastAsia="zh-CN"/>
        </w:rPr>
        <w:t>事业编制</w:t>
      </w:r>
      <w:r>
        <w:rPr>
          <w:rFonts w:hint="default" w:ascii="Times New Roman" w:hAnsi="Times New Roman" w:eastAsia="仿宋" w:cs="Times New Roman"/>
          <w:i w:val="0"/>
          <w:iCs w:val="0"/>
          <w:caps w:val="0"/>
          <w:color w:val="auto"/>
          <w:spacing w:val="0"/>
          <w:sz w:val="32"/>
          <w:szCs w:val="32"/>
          <w:highlight w:val="none"/>
        </w:rPr>
        <w:t>卫生专业技术人员工作公平、公正、规范、有序开展，根据</w:t>
      </w:r>
      <w:r>
        <w:rPr>
          <w:rFonts w:hint="default" w:ascii="Times New Roman" w:hAnsi="Times New Roman" w:eastAsia="仿宋" w:cs="Times New Roman"/>
          <w:color w:val="auto"/>
          <w:sz w:val="32"/>
          <w:szCs w:val="32"/>
          <w:highlight w:val="none"/>
        </w:rPr>
        <w:t>《内蒙古自治区事业单位公开招聘人员办法》</w:t>
      </w:r>
      <w:r>
        <w:rPr>
          <w:rFonts w:hint="default" w:ascii="Times New Roman" w:hAnsi="Times New Roman" w:eastAsia="仿宋" w:cs="Times New Roman"/>
          <w:color w:val="auto"/>
          <w:sz w:val="32"/>
          <w:szCs w:val="32"/>
          <w:highlight w:val="none"/>
          <w:lang w:eastAsia="zh-CN"/>
        </w:rPr>
        <w:t>（内人社发〔2022〕2号）、《</w:t>
      </w:r>
      <w:bookmarkStart w:id="0" w:name="发文标题"/>
      <w:r>
        <w:rPr>
          <w:rFonts w:hint="default" w:ascii="Times New Roman" w:hAnsi="Times New Roman" w:eastAsia="仿宋" w:cs="Times New Roman"/>
          <w:color w:val="auto"/>
          <w:sz w:val="32"/>
          <w:szCs w:val="32"/>
          <w:highlight w:val="none"/>
        </w:rPr>
        <w:t>关于进一步做好旗县苏木乡镇医疗卫生机构公开招聘有关工作的通知</w:t>
      </w:r>
      <w:bookmarkEnd w:id="0"/>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内卫人发〔2019〕12号</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rPr>
        <w:t>，制定本</w:t>
      </w:r>
      <w:r>
        <w:rPr>
          <w:rFonts w:hint="eastAsia" w:ascii="Times New Roman" w:hAnsi="Times New Roman" w:eastAsia="仿宋" w:cs="Times New Roman"/>
          <w:i w:val="0"/>
          <w:iCs w:val="0"/>
          <w:caps w:val="0"/>
          <w:color w:val="auto"/>
          <w:spacing w:val="0"/>
          <w:sz w:val="32"/>
          <w:szCs w:val="32"/>
          <w:highlight w:val="none"/>
          <w:lang w:eastAsia="zh-CN"/>
        </w:rPr>
        <w:t>简章</w:t>
      </w:r>
      <w:r>
        <w:rPr>
          <w:rFonts w:hint="default" w:ascii="Times New Roman" w:hAnsi="Times New Roman" w:eastAsia="仿宋" w:cs="Times New Roman"/>
          <w:color w:val="auto"/>
          <w:sz w:val="32"/>
          <w:szCs w:val="32"/>
          <w:highlight w:val="none"/>
        </w:rPr>
        <w:t>。</w:t>
      </w:r>
    </w:p>
    <w:p>
      <w:pPr>
        <w:keepNext w:val="0"/>
        <w:keepLines w:val="0"/>
        <w:pageBreakBefore w:val="0"/>
        <w:widowControl/>
        <w:wordWrap/>
        <w:topLinePunct w:val="0"/>
        <w:bidi w:val="0"/>
        <w:spacing w:line="600" w:lineRule="exact"/>
        <w:ind w:firstLine="640" w:firstLineChars="200"/>
        <w:jc w:val="left"/>
        <w:textAlignment w:val="auto"/>
        <w:rPr>
          <w:rFonts w:hint="eastAsia" w:ascii="黑体" w:hAnsi="黑体" w:eastAsia="黑体" w:cs="黑体"/>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一、招聘人数</w:t>
      </w:r>
    </w:p>
    <w:p>
      <w:pPr>
        <w:keepNext w:val="0"/>
        <w:keepLines w:val="0"/>
        <w:pageBreakBefore w:val="0"/>
        <w:widowControl/>
        <w:wordWrap/>
        <w:topLinePunct w:val="0"/>
        <w:bidi w:val="0"/>
        <w:spacing w:line="600" w:lineRule="exact"/>
        <w:ind w:firstLine="577"/>
        <w:textAlignment w:val="auto"/>
        <w:rPr>
          <w:rFonts w:hint="default" w:ascii="Times New Roman" w:hAnsi="Times New Roman" w:eastAsia="仿宋" w:cs="Times New Roman"/>
          <w:color w:val="000000" w:themeColor="text1"/>
          <w:kern w:val="0"/>
          <w:sz w:val="32"/>
          <w:szCs w:val="32"/>
          <w:highlight w:val="none"/>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招聘事业编制</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卫生专业技术人员</w:t>
      </w:r>
      <w:r>
        <w:rPr>
          <w:rFonts w:hint="default" w:ascii="Times New Roman" w:hAnsi="Times New Roman" w:eastAsia="仿宋" w:cs="Times New Roman"/>
          <w:color w:val="000000" w:themeColor="text1"/>
          <w:kern w:val="0"/>
          <w:sz w:val="32"/>
          <w:szCs w:val="32"/>
          <w:highlight w:val="none"/>
          <w:shd w:val="clear" w:color="auto" w:fill="FFFFFF"/>
          <w:lang w:val="en-US" w:eastAsia="zh-CN"/>
          <w14:textFill>
            <w14:solidFill>
              <w14:schemeClr w14:val="tx1"/>
            </w14:solidFill>
          </w14:textFill>
        </w:rPr>
        <w:t>3</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名，</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其中</w:t>
      </w:r>
      <w:r>
        <w:rPr>
          <w:rFonts w:hint="default" w:ascii="Times New Roman" w:hAnsi="Times New Roman" w:eastAsia="仿宋" w:cs="Times New Roman"/>
          <w:color w:val="000000" w:themeColor="text1"/>
          <w:kern w:val="0"/>
          <w:sz w:val="32"/>
          <w:szCs w:val="32"/>
          <w:highlight w:val="none"/>
          <w:lang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人民医院招聘1名，蒙医医院招聘</w:t>
      </w:r>
      <w:r>
        <w:rPr>
          <w:rFonts w:hint="default" w:ascii="Times New Roman" w:hAnsi="Times New Roman" w:eastAsia="仿宋" w:cs="Times New Roman"/>
          <w:color w:val="000000" w:themeColor="text1"/>
          <w:kern w:val="0"/>
          <w:sz w:val="32"/>
          <w:szCs w:val="32"/>
          <w:highlight w:val="none"/>
          <w:lang w:val="en-US" w:eastAsia="zh-CN"/>
          <w14:textFill>
            <w14:solidFill>
              <w14:schemeClr w14:val="tx1"/>
            </w14:solidFill>
          </w14:textFill>
        </w:rPr>
        <w:t>1</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名</w:t>
      </w:r>
      <w:r>
        <w:rPr>
          <w:rFonts w:hint="default" w:ascii="Times New Roman" w:hAnsi="Times New Roman" w:eastAsia="仿宋" w:cs="Times New Roman"/>
          <w:color w:val="000000" w:themeColor="text1"/>
          <w:kern w:val="0"/>
          <w:sz w:val="32"/>
          <w:szCs w:val="32"/>
          <w:highlight w:val="none"/>
          <w:lang w:eastAsia="zh-CN"/>
          <w14:textFill>
            <w14:solidFill>
              <w14:schemeClr w14:val="tx1"/>
            </w14:solidFill>
          </w14:textFill>
        </w:rPr>
        <w:t>，妇幼保健计划生育服务中心招聘</w:t>
      </w:r>
      <w:r>
        <w:rPr>
          <w:rFonts w:hint="default" w:ascii="Times New Roman" w:hAnsi="Times New Roman" w:eastAsia="仿宋" w:cs="Times New Roman"/>
          <w:color w:val="000000" w:themeColor="text1"/>
          <w:kern w:val="0"/>
          <w:sz w:val="32"/>
          <w:szCs w:val="32"/>
          <w:highlight w:val="none"/>
          <w:lang w:val="en-US" w:eastAsia="zh-CN"/>
          <w14:textFill>
            <w14:solidFill>
              <w14:schemeClr w14:val="tx1"/>
            </w14:solidFill>
          </w14:textFill>
        </w:rPr>
        <w:t>1名</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具体招聘岗位详见附件</w:t>
      </w:r>
      <w:r>
        <w:rPr>
          <w:rFonts w:hint="default" w:ascii="Times New Roman" w:hAnsi="Times New Roman" w:eastAsia="仿宋" w:cs="Times New Roman"/>
          <w:color w:val="000000" w:themeColor="text1"/>
          <w:kern w:val="0"/>
          <w:sz w:val="32"/>
          <w:szCs w:val="32"/>
          <w:highlight w:val="none"/>
          <w:shd w:val="clear" w:color="auto" w:fill="FFFFFF"/>
          <w:lang w:val="en-US" w:eastAsia="zh-CN"/>
          <w14:textFill>
            <w14:solidFill>
              <w14:schemeClr w14:val="tx1"/>
            </w14:solidFill>
          </w14:textFill>
        </w:rPr>
        <w:t>1</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right="0" w:firstLine="640" w:firstLineChars="200"/>
        <w:jc w:val="left"/>
        <w:textAlignment w:val="auto"/>
        <w:outlineLvl w:val="9"/>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t>二、招聘条件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eastAsia="zh-CN"/>
        </w:rPr>
        <w:t>应聘</w:t>
      </w:r>
      <w:r>
        <w:rPr>
          <w:rFonts w:hint="eastAsia" w:ascii="楷体" w:hAnsi="楷体" w:eastAsia="楷体" w:cs="楷体"/>
          <w:b/>
          <w:bCs/>
          <w:color w:val="auto"/>
          <w:sz w:val="32"/>
          <w:szCs w:val="32"/>
          <w:highlight w:val="none"/>
        </w:rPr>
        <w:t>人员须</w:t>
      </w:r>
      <w:r>
        <w:rPr>
          <w:rFonts w:hint="eastAsia" w:ascii="楷体" w:hAnsi="楷体" w:eastAsia="楷体" w:cs="楷体"/>
          <w:b/>
          <w:bCs/>
          <w:color w:val="auto"/>
          <w:sz w:val="32"/>
          <w:szCs w:val="32"/>
          <w:highlight w:val="none"/>
          <w:lang w:eastAsia="zh-CN"/>
        </w:rPr>
        <w:t>同时</w:t>
      </w:r>
      <w:r>
        <w:rPr>
          <w:rFonts w:hint="eastAsia" w:ascii="楷体" w:hAnsi="楷体" w:eastAsia="楷体" w:cs="楷体"/>
          <w:b/>
          <w:bCs/>
          <w:color w:val="auto"/>
          <w:sz w:val="32"/>
          <w:szCs w:val="32"/>
          <w:highlight w:val="none"/>
        </w:rPr>
        <w:t>具备</w:t>
      </w:r>
      <w:r>
        <w:rPr>
          <w:rFonts w:hint="eastAsia" w:ascii="楷体" w:hAnsi="楷体" w:eastAsia="楷体" w:cs="楷体"/>
          <w:b/>
          <w:bCs/>
          <w:color w:val="auto"/>
          <w:sz w:val="32"/>
          <w:szCs w:val="32"/>
          <w:highlight w:val="none"/>
          <w:lang w:eastAsia="zh-CN"/>
        </w:rPr>
        <w:t>下列</w:t>
      </w:r>
      <w:r>
        <w:rPr>
          <w:rFonts w:hint="eastAsia" w:ascii="楷体" w:hAnsi="楷体" w:eastAsia="楷体" w:cs="楷体"/>
          <w:b/>
          <w:bCs/>
          <w:color w:val="auto"/>
          <w:sz w:val="32"/>
          <w:szCs w:val="32"/>
          <w:highlight w:val="none"/>
        </w:rPr>
        <w:t>条件</w:t>
      </w:r>
      <w:r>
        <w:rPr>
          <w:rFonts w:hint="eastAsia" w:ascii="楷体" w:hAnsi="楷体" w:eastAsia="楷体" w:cs="楷体"/>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rPr>
        <w:t>1.具有中华人民共和国国籍</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2.遵守中华人民共和国宪法和法律</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拥护中国共产党领导和社会主义制度；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3.铸牢中华民族共同体意识，自觉维护民族团结进步；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4.品行端正，具有较强的事业心和责任感；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适应岗位要求的身体条件和心理素质</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6.户籍条件：不限户籍；</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.年龄条件：要求年龄在18周岁以上、</w:t>
      </w:r>
      <w:r>
        <w:rPr>
          <w:rFonts w:hint="default" w:ascii="Times New Roman" w:hAnsi="Times New Roman" w:eastAsia="仿宋" w:cs="Times New Roman"/>
          <w:color w:val="auto"/>
          <w:sz w:val="32"/>
          <w:szCs w:val="32"/>
          <w:highlight w:val="none"/>
          <w:lang w:val="en-US" w:eastAsia="zh-CN"/>
        </w:rPr>
        <w:t>40</w:t>
      </w:r>
      <w:r>
        <w:rPr>
          <w:rFonts w:hint="default" w:ascii="Times New Roman" w:hAnsi="Times New Roman" w:eastAsia="仿宋" w:cs="Times New Roman"/>
          <w:color w:val="auto"/>
          <w:sz w:val="32"/>
          <w:szCs w:val="32"/>
          <w:highlight w:val="none"/>
        </w:rPr>
        <w:t>周岁</w:t>
      </w:r>
      <w:r>
        <w:rPr>
          <w:rFonts w:hint="default" w:ascii="Times New Roman" w:hAnsi="Times New Roman" w:eastAsia="仿宋" w:cs="Times New Roman"/>
          <w:color w:val="auto"/>
          <w:sz w:val="32"/>
          <w:szCs w:val="32"/>
          <w:highlight w:val="none"/>
          <w:lang w:eastAsia="zh-CN"/>
        </w:rPr>
        <w:t>及</w:t>
      </w:r>
      <w:r>
        <w:rPr>
          <w:rFonts w:hint="default" w:ascii="Times New Roman" w:hAnsi="Times New Roman" w:eastAsia="仿宋" w:cs="Times New Roman"/>
          <w:color w:val="auto"/>
          <w:sz w:val="32"/>
          <w:szCs w:val="32"/>
          <w:highlight w:val="none"/>
        </w:rPr>
        <w:t>以下（</w:t>
      </w:r>
      <w:r>
        <w:rPr>
          <w:rFonts w:hint="default" w:ascii="Times New Roman" w:hAnsi="Times New Roman" w:eastAsia="仿宋" w:cs="Times New Roman"/>
          <w:color w:val="auto"/>
          <w:sz w:val="32"/>
          <w:szCs w:val="32"/>
          <w:highlight w:val="none"/>
          <w:lang w:val="en-US" w:eastAsia="zh-CN"/>
        </w:rPr>
        <w:t>1981年8月13日（不含）至2004年8月13日（含）期间出生人员</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sz w:val="32"/>
          <w:szCs w:val="32"/>
          <w:lang w:val="en-US" w:eastAsia="zh-CN"/>
        </w:rPr>
        <w:t>对苏木乡镇卫生院已聘用工作满5年且能够胜任专业技术岗位或取得中、高级职称的专业人员，年龄可放宽至45周岁及以下（1976年8月13日（不含）之后出生人员）；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8.符合招聘岗位要求的学历、专业条件。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应聘人员资格条件及证书取得时间截止到报名开始日之前，其中：</w:t>
      </w:r>
      <w:r>
        <w:rPr>
          <w:rFonts w:hint="default" w:ascii="Times New Roman" w:hAnsi="Times New Roman" w:eastAsia="仿宋" w:cs="Times New Roman"/>
          <w:color w:val="auto"/>
          <w:sz w:val="32"/>
          <w:szCs w:val="32"/>
          <w:highlight w:val="none"/>
          <w:lang w:val="en-US" w:eastAsia="zh-CN"/>
        </w:rPr>
        <w:t>2022年应届毕业生</w:t>
      </w:r>
      <w:r>
        <w:rPr>
          <w:rFonts w:hint="default" w:ascii="Times New Roman" w:hAnsi="Times New Roman" w:eastAsia="仿宋" w:cs="Times New Roman"/>
          <w:color w:val="auto"/>
          <w:sz w:val="32"/>
          <w:szCs w:val="32"/>
          <w:highlight w:val="none"/>
        </w:rPr>
        <w:t>学历、学位</w:t>
      </w:r>
      <w:r>
        <w:rPr>
          <w:rFonts w:hint="default" w:ascii="Times New Roman" w:hAnsi="Times New Roman" w:eastAsia="仿宋" w:cs="Times New Roman"/>
          <w:color w:val="auto"/>
          <w:sz w:val="32"/>
          <w:szCs w:val="32"/>
          <w:highlight w:val="none"/>
          <w:lang w:eastAsia="zh-CN"/>
        </w:rPr>
        <w:t>证书</w:t>
      </w:r>
      <w:r>
        <w:rPr>
          <w:rFonts w:hint="default" w:ascii="Times New Roman" w:hAnsi="Times New Roman" w:eastAsia="仿宋" w:cs="Times New Roman"/>
          <w:color w:val="auto"/>
          <w:sz w:val="32"/>
          <w:szCs w:val="32"/>
          <w:highlight w:val="none"/>
        </w:rPr>
        <w:t>取得日期截止</w:t>
      </w:r>
      <w:r>
        <w:rPr>
          <w:rFonts w:hint="default" w:ascii="Times New Roman" w:hAnsi="Times New Roman" w:eastAsia="仿宋" w:cs="Times New Roman"/>
          <w:color w:val="auto"/>
          <w:sz w:val="32"/>
          <w:szCs w:val="32"/>
          <w:highlight w:val="none"/>
          <w:lang w:eastAsia="zh-CN"/>
        </w:rPr>
        <w:t>到</w:t>
      </w:r>
      <w:r>
        <w:rPr>
          <w:rFonts w:hint="default" w:ascii="Times New Roman" w:hAnsi="Times New Roman" w:eastAsia="仿宋" w:cs="Times New Roman"/>
          <w:color w:val="auto"/>
          <w:sz w:val="32"/>
          <w:szCs w:val="32"/>
          <w:highlight w:val="none"/>
        </w:rPr>
        <w:t>2022年</w:t>
      </w:r>
      <w:r>
        <w:rPr>
          <w:rFonts w:hint="default" w:ascii="Times New Roman" w:hAnsi="Times New Roman" w:eastAsia="仿宋" w:cs="Times New Roman"/>
          <w:color w:val="auto"/>
          <w:sz w:val="32"/>
          <w:szCs w:val="32"/>
          <w:highlight w:val="none"/>
          <w:lang w:val="en-US" w:eastAsia="zh-CN"/>
        </w:rPr>
        <w:t>8</w:t>
      </w:r>
      <w:r>
        <w:rPr>
          <w:rFonts w:hint="default" w:ascii="Times New Roman" w:hAnsi="Times New Roman" w:eastAsia="仿宋" w:cs="Times New Roman"/>
          <w:color w:val="auto"/>
          <w:sz w:val="32"/>
          <w:szCs w:val="32"/>
          <w:highlight w:val="none"/>
        </w:rPr>
        <w:t>月31日</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rPr>
        <w:t>（二）下列人员不得应聘</w:t>
      </w:r>
      <w:r>
        <w:rPr>
          <w:rFonts w:hint="eastAsia" w:ascii="楷体" w:hAnsi="楷体" w:eastAsia="楷体" w:cs="楷体"/>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1.普通高等</w:t>
      </w:r>
      <w:r>
        <w:rPr>
          <w:rFonts w:hint="default" w:ascii="Times New Roman" w:hAnsi="Times New Roman" w:eastAsia="仿宋" w:cs="Times New Roman"/>
          <w:color w:val="auto"/>
          <w:sz w:val="32"/>
          <w:szCs w:val="32"/>
          <w:highlight w:val="none"/>
          <w:lang w:eastAsia="zh-CN"/>
        </w:rPr>
        <w:t>院校</w:t>
      </w:r>
      <w:r>
        <w:rPr>
          <w:rFonts w:hint="default" w:ascii="Times New Roman" w:hAnsi="Times New Roman" w:eastAsia="仿宋" w:cs="Times New Roman"/>
          <w:color w:val="auto"/>
          <w:sz w:val="32"/>
          <w:szCs w:val="32"/>
          <w:highlight w:val="none"/>
        </w:rPr>
        <w:t>全日制</w:t>
      </w:r>
      <w:r>
        <w:rPr>
          <w:rFonts w:hint="default" w:ascii="Times New Roman" w:hAnsi="Times New Roman" w:eastAsia="仿宋" w:cs="Times New Roman"/>
          <w:color w:val="auto"/>
          <w:sz w:val="32"/>
          <w:szCs w:val="32"/>
          <w:highlight w:val="none"/>
          <w:lang w:eastAsia="zh-CN"/>
        </w:rPr>
        <w:t>在读学生（</w:t>
      </w:r>
      <w:r>
        <w:rPr>
          <w:rFonts w:hint="default" w:ascii="Times New Roman" w:hAnsi="Times New Roman" w:eastAsia="仿宋" w:cs="Times New Roman"/>
          <w:color w:val="auto"/>
          <w:sz w:val="32"/>
          <w:szCs w:val="32"/>
          <w:highlight w:val="none"/>
          <w:lang w:val="en-US" w:eastAsia="zh-CN"/>
        </w:rPr>
        <w:t>2023年及以后年度毕业生</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2.试用期内和未满最低服务年限的机关、事业单位工作人员；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3.曾因犯罪受过刑事处罚的人员，被开除公职的人员，被依法列为失信联合惩戒对象的人员；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4.在公务员招考或事业单位公开招聘中被认定有舞弊等严重违反录用（聘用）纪律行为并在禁考期限内的人员；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5.现役军人；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6.锡林郭勒盟在编在岗医疗卫生专业技术人员；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.报考后即构成回避关系岗位的人员；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i w:val="0"/>
          <w:iCs w:val="0"/>
          <w:caps w:val="0"/>
          <w:color w:val="000000"/>
          <w:spacing w:val="0"/>
          <w:sz w:val="32"/>
          <w:szCs w:val="32"/>
          <w:highlight w:val="none"/>
        </w:rPr>
      </w:pPr>
      <w:r>
        <w:rPr>
          <w:rFonts w:hint="default" w:ascii="Times New Roman" w:hAnsi="Times New Roman" w:eastAsia="仿宋" w:cs="Times New Roman"/>
          <w:color w:val="auto"/>
          <w:sz w:val="32"/>
          <w:szCs w:val="32"/>
          <w:highlight w:val="none"/>
          <w:lang w:val="en-US" w:eastAsia="zh-CN"/>
        </w:rPr>
        <w:t>8</w:t>
      </w:r>
      <w:r>
        <w:rPr>
          <w:rFonts w:hint="default" w:ascii="Times New Roman" w:hAnsi="Times New Roman" w:eastAsia="仿宋" w:cs="Times New Roman"/>
          <w:color w:val="auto"/>
          <w:sz w:val="32"/>
          <w:szCs w:val="32"/>
          <w:highlight w:val="none"/>
        </w:rPr>
        <w:t>.法律法规规定不得聘用为事业单位工作人员的其他情形人员。</w:t>
      </w:r>
    </w:p>
    <w:p>
      <w:pPr>
        <w:keepNext w:val="0"/>
        <w:keepLines w:val="0"/>
        <w:pageBreakBefore w:val="0"/>
        <w:wordWrap/>
        <w:topLinePunct w:val="0"/>
        <w:bidi w:val="0"/>
        <w:spacing w:line="600" w:lineRule="exact"/>
        <w:ind w:firstLine="640" w:firstLineChars="200"/>
        <w:jc w:val="left"/>
        <w:textAlignment w:val="auto"/>
        <w:rPr>
          <w:rFonts w:hint="eastAsia" w:ascii="黑体" w:hAnsi="黑体" w:eastAsia="黑体" w:cs="黑体"/>
          <w:b w:val="0"/>
          <w:bCs w:val="0"/>
          <w:color w:val="000000" w:themeColor="text1"/>
          <w:kern w:val="0"/>
          <w:sz w:val="32"/>
          <w:szCs w:val="32"/>
          <w:highlight w:val="none"/>
          <w:shd w:val="clear" w:color="auto" w:fill="FFFFFF"/>
          <w14:textFill>
            <w14:solidFill>
              <w14:schemeClr w14:val="tx1"/>
            </w14:solidFill>
          </w14:textFill>
        </w:rPr>
      </w:pPr>
      <w:r>
        <w:rPr>
          <w:rFonts w:hint="eastAsia" w:ascii="黑体" w:hAnsi="黑体" w:eastAsia="黑体" w:cs="黑体"/>
          <w:b w:val="0"/>
          <w:bCs w:val="0"/>
          <w:color w:val="000000" w:themeColor="text1"/>
          <w:kern w:val="0"/>
          <w:sz w:val="32"/>
          <w:szCs w:val="32"/>
          <w:highlight w:val="none"/>
          <w:shd w:val="clear" w:color="auto" w:fill="FFFFFF"/>
          <w:lang w:eastAsia="zh-CN"/>
          <w14:textFill>
            <w14:solidFill>
              <w14:schemeClr w14:val="tx1"/>
            </w14:solidFill>
          </w14:textFill>
        </w:rPr>
        <w:t>三</w:t>
      </w:r>
      <w:r>
        <w:rPr>
          <w:rFonts w:hint="eastAsia" w:ascii="黑体" w:hAnsi="黑体" w:eastAsia="黑体" w:cs="黑体"/>
          <w:b w:val="0"/>
          <w:bCs w:val="0"/>
          <w:color w:val="000000" w:themeColor="text1"/>
          <w:kern w:val="0"/>
          <w:sz w:val="32"/>
          <w:szCs w:val="32"/>
          <w:highlight w:val="none"/>
          <w:shd w:val="clear" w:color="auto" w:fill="FFFFFF"/>
          <w14:textFill>
            <w14:solidFill>
              <w14:schemeClr w14:val="tx1"/>
            </w14:solidFill>
          </w14:textFill>
        </w:rPr>
        <w:t>、招聘程序</w:t>
      </w:r>
    </w:p>
    <w:p>
      <w:pPr>
        <w:keepNext w:val="0"/>
        <w:keepLines w:val="0"/>
        <w:pageBreakBefore w:val="0"/>
        <w:wordWrap/>
        <w:topLinePunct w:val="0"/>
        <w:bidi w:val="0"/>
        <w:spacing w:line="600" w:lineRule="exact"/>
        <w:ind w:firstLine="643" w:firstLineChars="200"/>
        <w:jc w:val="left"/>
        <w:textAlignment w:val="auto"/>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pPr>
      <w:r>
        <w:rPr>
          <w:rFonts w:hint="eastAsia" w:ascii="楷体" w:hAnsi="楷体" w:eastAsia="楷体" w:cs="楷体"/>
          <w:b/>
          <w:bCs/>
          <w:color w:val="auto"/>
          <w:sz w:val="32"/>
          <w:szCs w:val="32"/>
          <w:highlight w:val="none"/>
          <w:lang w:val="en-US" w:eastAsia="zh-CN"/>
        </w:rPr>
        <w:t>（一）</w:t>
      </w:r>
      <w:r>
        <w:rPr>
          <w:rFonts w:hint="eastAsia" w:ascii="楷体" w:hAnsi="楷体" w:eastAsia="楷体" w:cs="楷体"/>
          <w:b/>
          <w:bCs/>
          <w:color w:val="000000" w:themeColor="text1"/>
          <w:kern w:val="0"/>
          <w:sz w:val="32"/>
          <w:szCs w:val="32"/>
          <w:highlight w:val="none"/>
          <w:shd w:val="clear" w:color="auto" w:fill="FFFFFF"/>
          <w14:textFill>
            <w14:solidFill>
              <w14:schemeClr w14:val="tx1"/>
            </w14:solidFill>
          </w14:textFill>
        </w:rPr>
        <w:t>报名和资格</w:t>
      </w:r>
      <w:r>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t>初审。</w:t>
      </w:r>
    </w:p>
    <w:p>
      <w:pPr>
        <w:keepNext w:val="0"/>
        <w:keepLines w:val="0"/>
        <w:pageBreakBefore w:val="0"/>
        <w:widowControl/>
        <w:wordWrap/>
        <w:topLinePunct w:val="0"/>
        <w:bidi w:val="0"/>
        <w:spacing w:line="600" w:lineRule="exact"/>
        <w:ind w:firstLine="640" w:firstLineChars="200"/>
        <w:jc w:val="both"/>
        <w:textAlignment w:val="auto"/>
        <w:rPr>
          <w:rFonts w:hint="default" w:ascii="Times New Roman" w:hAnsi="Times New Roman" w:eastAsia="仿宋" w:cs="Times New Roman"/>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pPr>
      <w:r>
        <w:rPr>
          <w:rFonts w:hint="default" w:ascii="Times New Roman" w:hAnsi="Times New Roman" w:eastAsia="仿宋" w:cs="Times New Roman"/>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t>1.采用网络报名方式进行，同时进行资格初审。报名材料受理邮箱：xmsyqwsj@163.com，</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联系电话：0479-722</w:t>
      </w:r>
      <w:r>
        <w:rPr>
          <w:rFonts w:hint="default" w:ascii="Times New Roman" w:hAnsi="Times New Roman" w:eastAsia="仿宋" w:cs="Times New Roman"/>
          <w:color w:val="000000" w:themeColor="text1"/>
          <w:kern w:val="0"/>
          <w:sz w:val="32"/>
          <w:szCs w:val="32"/>
          <w:highlight w:val="none"/>
          <w:lang w:val="en-US" w:eastAsia="zh-CN"/>
          <w14:textFill>
            <w14:solidFill>
              <w14:schemeClr w14:val="tx1"/>
            </w14:solidFill>
          </w14:textFill>
        </w:rPr>
        <w:t>9305，13947904122</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t>2.报名和资格初审时间：</w:t>
      </w:r>
      <w:r>
        <w:rPr>
          <w:rFonts w:hint="default" w:ascii="Times New Roman" w:hAnsi="Times New Roman" w:eastAsia="仿宋" w:cs="Times New Roman"/>
          <w:color w:val="auto"/>
          <w:sz w:val="32"/>
          <w:szCs w:val="32"/>
          <w:highlight w:val="none"/>
        </w:rPr>
        <w:t>2022年8月</w:t>
      </w:r>
      <w:r>
        <w:rPr>
          <w:rFonts w:hint="default" w:ascii="Times New Roman" w:hAnsi="Times New Roman" w:eastAsia="仿宋" w:cs="Times New Roman"/>
          <w:color w:val="auto"/>
          <w:sz w:val="32"/>
          <w:szCs w:val="32"/>
          <w:highlight w:val="none"/>
          <w:lang w:val="en-US" w:eastAsia="zh-CN"/>
        </w:rPr>
        <w:t>13</w:t>
      </w:r>
      <w:r>
        <w:rPr>
          <w:rFonts w:hint="default" w:ascii="Times New Roman" w:hAnsi="Times New Roman" w:eastAsia="仿宋" w:cs="Times New Roman"/>
          <w:color w:val="auto"/>
          <w:sz w:val="32"/>
          <w:szCs w:val="32"/>
          <w:highlight w:val="none"/>
        </w:rPr>
        <w:t>日</w:t>
      </w:r>
      <w:r>
        <w:rPr>
          <w:rFonts w:hint="default" w:ascii="Times New Roman" w:hAnsi="Times New Roman" w:eastAsia="仿宋" w:cs="Times New Roman"/>
          <w:color w:val="auto"/>
          <w:sz w:val="32"/>
          <w:szCs w:val="32"/>
          <w:highlight w:val="none"/>
          <w:lang w:eastAsia="zh-CN"/>
        </w:rPr>
        <w:t>上午</w:t>
      </w:r>
      <w:r>
        <w:rPr>
          <w:rFonts w:hint="default" w:ascii="Times New Roman" w:hAnsi="Times New Roman" w:eastAsia="仿宋" w:cs="Times New Roman"/>
          <w:color w:val="auto"/>
          <w:sz w:val="32"/>
          <w:szCs w:val="32"/>
          <w:highlight w:val="none"/>
          <w:lang w:val="en-US" w:eastAsia="zh-CN"/>
        </w:rPr>
        <w:t>8:00</w:t>
      </w:r>
      <w:r>
        <w:rPr>
          <w:rFonts w:hint="default" w:ascii="Times New Roman" w:hAnsi="Times New Roman" w:eastAsia="仿宋" w:cs="Times New Roman"/>
          <w:color w:val="auto"/>
          <w:sz w:val="32"/>
          <w:szCs w:val="32"/>
          <w:highlight w:val="none"/>
        </w:rPr>
        <w:t>至2022年8月</w:t>
      </w:r>
      <w:r>
        <w:rPr>
          <w:rFonts w:hint="default" w:ascii="Times New Roman" w:hAnsi="Times New Roman" w:eastAsia="仿宋" w:cs="Times New Roman"/>
          <w:color w:val="auto"/>
          <w:sz w:val="32"/>
          <w:szCs w:val="32"/>
          <w:highlight w:val="none"/>
          <w:lang w:val="en-US" w:eastAsia="zh-CN"/>
        </w:rPr>
        <w:t>1</w:t>
      </w:r>
      <w:r>
        <w:rPr>
          <w:rFonts w:hint="eastAsia"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日下午17:30。</w:t>
      </w:r>
      <w:r>
        <w:rPr>
          <w:rFonts w:hint="default" w:ascii="Times New Roman" w:hAnsi="Times New Roman" w:eastAsia="仿宋" w:cs="Times New Roman"/>
          <w:color w:val="auto"/>
          <w:sz w:val="32"/>
          <w:szCs w:val="32"/>
          <w:highlight w:val="none"/>
          <w:lang w:eastAsia="zh-CN"/>
        </w:rPr>
        <w:t>对逾期提交报名材料人员，视为自动放弃应聘资格。</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t>3.符合报考条件的应聘人员，将下列材料依次扫描成一个PDF文件，发送至xmsyqwsj@163.com：</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（1）《报名登记表》</w:t>
      </w:r>
      <w:r>
        <w:rPr>
          <w:rFonts w:hint="eastAsia" w:ascii="Times New Roman" w:hAnsi="Times New Roman" w:eastAsia="仿宋" w:cs="Times New Roman"/>
          <w:color w:val="auto"/>
          <w:sz w:val="32"/>
          <w:szCs w:val="32"/>
          <w:highlight w:val="none"/>
          <w:lang w:val="en-US" w:eastAsia="zh-CN"/>
        </w:rPr>
        <w:t>（附件2）</w:t>
      </w:r>
      <w:r>
        <w:rPr>
          <w:rFonts w:hint="default" w:ascii="Times New Roman" w:hAnsi="Times New Roman" w:eastAsia="仿宋"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（2）《诚信承诺书》</w:t>
      </w:r>
      <w:r>
        <w:rPr>
          <w:rFonts w:hint="eastAsia" w:ascii="Times New Roman" w:hAnsi="Times New Roman" w:eastAsia="仿宋" w:cs="Times New Roman"/>
          <w:color w:val="auto"/>
          <w:sz w:val="32"/>
          <w:szCs w:val="32"/>
          <w:highlight w:val="none"/>
          <w:lang w:val="en-US" w:eastAsia="zh-CN"/>
        </w:rPr>
        <w:t>（附件3）</w:t>
      </w:r>
      <w:r>
        <w:rPr>
          <w:rFonts w:hint="default" w:ascii="Times New Roman" w:hAnsi="Times New Roman" w:eastAsia="仿宋"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（3）有效期内二代身份证、临时身份证、社会保障卡、护照（四证之一）；</w:t>
      </w:r>
    </w:p>
    <w:p>
      <w:pPr>
        <w:keepNext w:val="0"/>
        <w:keepLines w:val="0"/>
        <w:pageBreakBefore w:val="0"/>
        <w:wordWrap/>
        <w:topLinePunct w:val="0"/>
        <w:bidi w:val="0"/>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（4）户口簿（或户籍证明）</w:t>
      </w:r>
      <w:r>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毕业证</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学位证</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20</w:t>
      </w:r>
      <w:r>
        <w:rPr>
          <w:rFonts w:hint="default" w:ascii="Times New Roman" w:hAnsi="Times New Roman" w:eastAsia="仿宋" w:cs="Times New Roman"/>
          <w:color w:val="auto"/>
          <w:sz w:val="32"/>
          <w:szCs w:val="32"/>
          <w:highlight w:val="none"/>
          <w:lang w:val="en-US" w:eastAsia="zh-CN"/>
        </w:rPr>
        <w:t>22</w:t>
      </w:r>
      <w:r>
        <w:rPr>
          <w:rFonts w:hint="default" w:ascii="Times New Roman" w:hAnsi="Times New Roman" w:eastAsia="仿宋" w:cs="Times New Roman"/>
          <w:color w:val="auto"/>
          <w:sz w:val="32"/>
          <w:szCs w:val="32"/>
          <w:highlight w:val="none"/>
        </w:rPr>
        <w:t>年应届毕业生未取得毕业证之前</w:t>
      </w:r>
      <w:r>
        <w:rPr>
          <w:rFonts w:hint="default" w:ascii="Times New Roman" w:hAnsi="Times New Roman" w:eastAsia="仿宋" w:cs="Times New Roman"/>
          <w:color w:val="auto"/>
          <w:sz w:val="32"/>
          <w:szCs w:val="32"/>
          <w:highlight w:val="none"/>
          <w:lang w:eastAsia="zh-CN"/>
        </w:rPr>
        <w:t>须提供</w:t>
      </w:r>
      <w:r>
        <w:rPr>
          <w:rFonts w:hint="default" w:ascii="Times New Roman" w:hAnsi="Times New Roman" w:eastAsia="仿宋" w:cs="Times New Roman"/>
          <w:color w:val="auto"/>
          <w:sz w:val="32"/>
          <w:szCs w:val="32"/>
          <w:highlight w:val="none"/>
        </w:rPr>
        <w:t>加盖院&lt;系&gt;和校教务处&lt;研究生院、处&gt;公章的证明</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；教育部学历证书电子注册备案表或中国高等教育学历认证报告（从中国高等教育学生信息网http://www.chsi.com.cn下载打印）</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学位专业认证</w:t>
      </w:r>
      <w:r>
        <w:rPr>
          <w:rFonts w:hint="default" w:ascii="Times New Roman" w:hAnsi="Times New Roman" w:eastAsia="仿宋" w:cs="Times New Roman"/>
          <w:color w:val="auto"/>
          <w:sz w:val="32"/>
          <w:szCs w:val="32"/>
          <w:highlight w:val="none"/>
          <w:lang w:eastAsia="zh-CN"/>
        </w:rPr>
        <w:t>报告</w:t>
      </w:r>
      <w:r>
        <w:rPr>
          <w:rFonts w:hint="default" w:ascii="Times New Roman" w:hAnsi="Times New Roman" w:eastAsia="仿宋" w:cs="Times New Roman"/>
          <w:color w:val="auto"/>
          <w:sz w:val="32"/>
          <w:szCs w:val="32"/>
          <w:highlight w:val="none"/>
        </w:rPr>
        <w:t>（从中国学位与研究生教育信息网http://www.cdgdc.edu.cn下载打印）；留学回国人员须提供教育部留学人员服务中心出具的《国外学历学位认证书》</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FF0000"/>
          <w:sz w:val="32"/>
          <w:szCs w:val="32"/>
          <w:highlight w:val="none"/>
        </w:rPr>
      </w:pP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符合报考条件的应聘人员属于机关事业单位</w:t>
      </w:r>
      <w:r>
        <w:rPr>
          <w:rFonts w:hint="default" w:ascii="Times New Roman" w:hAnsi="Times New Roman" w:eastAsia="仿宋" w:cs="Times New Roman"/>
          <w:color w:val="auto"/>
          <w:sz w:val="32"/>
          <w:szCs w:val="32"/>
          <w:highlight w:val="none"/>
          <w:lang w:eastAsia="zh-CN"/>
        </w:rPr>
        <w:t>在编</w:t>
      </w:r>
      <w:r>
        <w:rPr>
          <w:rFonts w:hint="default" w:ascii="Times New Roman" w:hAnsi="Times New Roman" w:eastAsia="仿宋" w:cs="Times New Roman"/>
          <w:color w:val="auto"/>
          <w:sz w:val="32"/>
          <w:szCs w:val="32"/>
          <w:highlight w:val="none"/>
        </w:rPr>
        <w:t>工作人员的，须提交本人所在单位及主管部门同意应聘的证明；属于企业职工并签有劳动合同的，须提交本人所在企业以及主管部门同意应聘的证明。应聘人员故意隐瞒工作经历，不提交同意应聘证明的，取消其</w:t>
      </w:r>
      <w:r>
        <w:rPr>
          <w:rFonts w:hint="default" w:ascii="Times New Roman" w:hAnsi="Times New Roman" w:eastAsia="仿宋" w:cs="Times New Roman"/>
          <w:color w:val="auto"/>
          <w:sz w:val="32"/>
          <w:szCs w:val="32"/>
          <w:highlight w:val="none"/>
          <w:lang w:eastAsia="zh-CN"/>
        </w:rPr>
        <w:t>应聘</w:t>
      </w:r>
      <w:r>
        <w:rPr>
          <w:rFonts w:hint="default" w:ascii="Times New Roman" w:hAnsi="Times New Roman" w:eastAsia="仿宋" w:cs="Times New Roman"/>
          <w:color w:val="auto"/>
          <w:sz w:val="32"/>
          <w:szCs w:val="32"/>
          <w:highlight w:val="none"/>
        </w:rPr>
        <w:t>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val="0"/>
          <w:bCs w:val="0"/>
          <w:i w:val="0"/>
          <w:caps w:val="0"/>
          <w:color w:val="000000" w:themeColor="text1"/>
          <w:spacing w:val="0"/>
          <w:kern w:val="0"/>
          <w:sz w:val="32"/>
          <w:szCs w:val="32"/>
          <w:highlight w:val="none"/>
          <w:shd w:val="clear" w:color="080000" w:fill="FFFFFF"/>
          <w:lang w:val="en-US" w:eastAsia="zh-CN"/>
          <w14:textFill>
            <w14:solidFill>
              <w14:schemeClr w14:val="tx1"/>
            </w14:solidFill>
          </w14:textFill>
        </w:rPr>
      </w:pPr>
      <w:r>
        <w:rPr>
          <w:rFonts w:hint="default" w:ascii="Times New Roman" w:hAnsi="Times New Roman" w:eastAsia="仿宋" w:cs="Times New Roman"/>
          <w:b w:val="0"/>
          <w:bCs w:val="0"/>
          <w:i w:val="0"/>
          <w:caps w:val="0"/>
          <w:color w:val="000000" w:themeColor="text1"/>
          <w:spacing w:val="0"/>
          <w:kern w:val="0"/>
          <w:sz w:val="32"/>
          <w:szCs w:val="32"/>
          <w:highlight w:val="none"/>
          <w:shd w:val="clear" w:color="080000" w:fill="FFFFFF"/>
          <w:lang w:val="en-US" w:eastAsia="zh-CN"/>
          <w14:textFill>
            <w14:solidFill>
              <w14:schemeClr w14:val="tx1"/>
            </w14:solidFill>
          </w14:textFill>
        </w:rPr>
        <w:t>4.对提交材料不全或未按要求提交材料人员，不予审核通过；应聘人员资格初审结果，采取电话通知方式予以告知。</w:t>
      </w:r>
      <w:r>
        <w:rPr>
          <w:rFonts w:hint="default" w:ascii="Times New Roman" w:hAnsi="Times New Roman" w:eastAsia="仿宋" w:cs="Times New Roman"/>
          <w:b w:val="0"/>
          <w:bCs w:val="0"/>
          <w:sz w:val="32"/>
          <w:szCs w:val="32"/>
          <w:highlight w:val="none"/>
        </w:rPr>
        <w:t>应聘人员</w:t>
      </w:r>
      <w:r>
        <w:rPr>
          <w:rFonts w:hint="default" w:ascii="Times New Roman" w:hAnsi="Times New Roman" w:eastAsia="仿宋" w:cs="Times New Roman"/>
          <w:b w:val="0"/>
          <w:bCs w:val="0"/>
          <w:sz w:val="32"/>
          <w:szCs w:val="32"/>
          <w:highlight w:val="none"/>
          <w:lang w:eastAsia="zh-CN"/>
        </w:rPr>
        <w:t>须</w:t>
      </w:r>
      <w:r>
        <w:rPr>
          <w:rFonts w:hint="default" w:ascii="Times New Roman" w:hAnsi="Times New Roman" w:eastAsia="仿宋" w:cs="Times New Roman"/>
          <w:b w:val="0"/>
          <w:bCs w:val="0"/>
          <w:sz w:val="32"/>
          <w:szCs w:val="32"/>
          <w:highlight w:val="none"/>
        </w:rPr>
        <w:t>保持报名时所留联系方式通讯工具的畅通，确保能够及时联系，通知相关事项，如因电话关机或停机等原因无法联系的，责任自负。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i w:val="0"/>
          <w:caps w:val="0"/>
          <w:color w:val="000000" w:themeColor="text1"/>
          <w:spacing w:val="0"/>
          <w:kern w:val="0"/>
          <w:sz w:val="32"/>
          <w:szCs w:val="32"/>
          <w:highlight w:val="none"/>
          <w:shd w:val="clear" w:color="080000" w:fill="FFFFFF"/>
          <w:lang w:val="en-US" w:eastAsia="zh-CN"/>
          <w14:textFill>
            <w14:solidFill>
              <w14:schemeClr w14:val="tx1"/>
            </w14:solidFill>
          </w14:textFill>
        </w:rPr>
      </w:pPr>
      <w:r>
        <w:rPr>
          <w:rFonts w:hint="default" w:ascii="Times New Roman" w:hAnsi="Times New Roman" w:eastAsia="仿宋" w:cs="Times New Roman"/>
          <w:b w:val="0"/>
          <w:bCs w:val="0"/>
          <w:color w:val="auto"/>
          <w:sz w:val="32"/>
          <w:szCs w:val="32"/>
          <w:highlight w:val="none"/>
          <w:lang w:val="en-US" w:eastAsia="zh-CN"/>
        </w:rPr>
        <w:t>5.</w:t>
      </w:r>
      <w:r>
        <w:rPr>
          <w:rFonts w:hint="default" w:ascii="Times New Roman" w:hAnsi="Times New Roman" w:eastAsia="仿宋" w:cs="Times New Roman"/>
          <w:b w:val="0"/>
          <w:bCs w:val="0"/>
          <w:color w:val="auto"/>
          <w:sz w:val="32"/>
          <w:szCs w:val="32"/>
          <w:highlight w:val="none"/>
        </w:rPr>
        <w:t>应聘人员须在规定时间内报名</w:t>
      </w:r>
      <w:r>
        <w:rPr>
          <w:rFonts w:hint="default"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lang w:val="en-US" w:eastAsia="zh-CN"/>
        </w:rPr>
        <w:t>每名应聘人员只能应聘一个岗位。应聘人员报名资格初审通过的，不得改报其他岗位。应聘人员须按要求填写《报名登记表》（附件2）信息。在填写学习经历一栏时，应聘人员须完整填写本人就读高中、专科、本科和研究生的学习经历（填写就读起止年月，所读学校、院系、专业）；在填写工作经历一栏时，应聘人员须完整填写工作经历（填写工作起止年月，工作单位，所从事的主要工作）和未就业经历（起止年月，待业）。</w:t>
      </w:r>
      <w:r>
        <w:rPr>
          <w:rFonts w:hint="default" w:ascii="Times New Roman" w:hAnsi="Times New Roman" w:eastAsia="仿宋" w:cs="Times New Roman"/>
          <w:color w:val="auto"/>
          <w:sz w:val="32"/>
          <w:szCs w:val="32"/>
          <w:highlight w:val="none"/>
        </w:rPr>
        <w:t>全日制本科、研究生在校就读期间参与的社会实践经历，不视为工作经历。</w:t>
      </w:r>
      <w:r>
        <w:rPr>
          <w:rFonts w:hint="default" w:ascii="Times New Roman" w:hAnsi="Times New Roman" w:eastAsia="仿宋" w:cs="Times New Roman"/>
          <w:i w:val="0"/>
          <w:caps w:val="0"/>
          <w:color w:val="000000" w:themeColor="text1"/>
          <w:spacing w:val="0"/>
          <w:kern w:val="0"/>
          <w:sz w:val="32"/>
          <w:szCs w:val="32"/>
          <w:highlight w:val="none"/>
          <w:shd w:val="clear" w:color="080000" w:fill="FFFFFF"/>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b w:val="0"/>
          <w:bCs w:val="0"/>
          <w:color w:val="auto"/>
          <w:sz w:val="32"/>
          <w:szCs w:val="32"/>
          <w:highlight w:val="none"/>
          <w:lang w:val="en-US" w:eastAsia="zh-CN"/>
        </w:rPr>
      </w:pPr>
      <w:r>
        <w:rPr>
          <w:rFonts w:hint="default" w:ascii="Times New Roman" w:hAnsi="Times New Roman" w:eastAsia="仿宋" w:cs="Times New Roman"/>
          <w:color w:val="000000" w:themeColor="text1"/>
          <w:sz w:val="32"/>
          <w:szCs w:val="32"/>
          <w:highlight w:val="none"/>
          <w:u w:val="none"/>
          <w:lang w:val="en-US" w:eastAsia="zh-CN"/>
          <w14:textFill>
            <w14:solidFill>
              <w14:schemeClr w14:val="tx1"/>
            </w14:solidFill>
          </w14:textFill>
        </w:rPr>
        <w:t>6.</w:t>
      </w:r>
      <w:r>
        <w:rPr>
          <w:rFonts w:hint="default" w:ascii="Times New Roman" w:hAnsi="Times New Roman" w:eastAsia="仿宋" w:cs="Times New Roman"/>
          <w:b w:val="0"/>
          <w:bCs w:val="0"/>
          <w:color w:val="auto"/>
          <w:sz w:val="32"/>
          <w:szCs w:val="32"/>
          <w:highlight w:val="none"/>
          <w:lang w:val="en-US" w:eastAsia="zh-CN"/>
        </w:rPr>
        <w:t>应聘人员应认真阅读招聘简章，仔细对照个人是否符合应聘条件，并对所提交材料的真实性、准确性和完整性负责，凡因所提交材料不真实、不准确和不完整而影响报名或聘用资格的，责任自负。</w:t>
      </w:r>
    </w:p>
    <w:p>
      <w:pPr>
        <w:keepNext w:val="0"/>
        <w:keepLines w:val="0"/>
        <w:pageBreakBefore w:val="0"/>
        <w:wordWrap/>
        <w:topLinePunct w:val="0"/>
        <w:bidi w:val="0"/>
        <w:spacing w:line="600" w:lineRule="exact"/>
        <w:ind w:firstLine="643" w:firstLineChars="200"/>
        <w:jc w:val="left"/>
        <w:textAlignment w:val="auto"/>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pPr>
      <w:r>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t>（二）资格复审。</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b w:val="0"/>
          <w:bCs w:val="0"/>
          <w:color w:val="000000" w:themeColor="text1"/>
          <w:kern w:val="0"/>
          <w:sz w:val="32"/>
          <w:szCs w:val="32"/>
          <w:highlight w:val="none"/>
          <w:shd w:val="clear" w:color="auto" w:fill="FFFFFF"/>
          <w:lang w:eastAsia="zh-CN"/>
          <w14:textFill>
            <w14:solidFill>
              <w14:schemeClr w14:val="tx1"/>
            </w14:solidFill>
          </w14:textFill>
        </w:rPr>
      </w:pPr>
      <w:r>
        <w:rPr>
          <w:rFonts w:hint="default" w:ascii="Times New Roman" w:hAnsi="Times New Roman" w:eastAsia="仿宋" w:cs="Times New Roman"/>
          <w:b w:val="0"/>
          <w:bCs w:val="0"/>
          <w:color w:val="000000" w:themeColor="text1"/>
          <w:kern w:val="0"/>
          <w:sz w:val="32"/>
          <w:szCs w:val="32"/>
          <w:highlight w:val="none"/>
          <w:shd w:val="clear" w:color="auto" w:fill="FFFFFF"/>
          <w:lang w:eastAsia="zh-CN"/>
          <w14:textFill>
            <w14:solidFill>
              <w14:schemeClr w14:val="tx1"/>
            </w14:solidFill>
          </w14:textFill>
        </w:rPr>
        <w:t>资格复审时间、地点及有关要求另行公告。本次招聘不收取报考费，资格复审通过，即视为报名成功。</w:t>
      </w:r>
    </w:p>
    <w:p>
      <w:pPr>
        <w:keepNext w:val="0"/>
        <w:keepLines w:val="0"/>
        <w:pageBreakBefore w:val="0"/>
        <w:wordWrap/>
        <w:topLinePunct w:val="0"/>
        <w:bidi w:val="0"/>
        <w:spacing w:line="600" w:lineRule="exact"/>
        <w:ind w:firstLine="643" w:firstLineChars="200"/>
        <w:jc w:val="left"/>
        <w:textAlignment w:val="auto"/>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pPr>
      <w:r>
        <w:rPr>
          <w:rFonts w:hint="eastAsia" w:ascii="楷体" w:hAnsi="楷体" w:eastAsia="楷体" w:cs="楷体"/>
          <w:b/>
          <w:bCs/>
          <w:color w:val="000000" w:themeColor="text1"/>
          <w:kern w:val="0"/>
          <w:sz w:val="32"/>
          <w:szCs w:val="32"/>
          <w:highlight w:val="none"/>
          <w:shd w:val="clear" w:color="auto" w:fill="FFFFFF"/>
          <w14:textFill>
            <w14:solidFill>
              <w14:schemeClr w14:val="tx1"/>
            </w14:solidFill>
          </w14:textFill>
        </w:rPr>
        <w:t>（</w:t>
      </w:r>
      <w:r>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t>三</w:t>
      </w:r>
      <w:r>
        <w:rPr>
          <w:rFonts w:hint="eastAsia" w:ascii="楷体" w:hAnsi="楷体" w:eastAsia="楷体" w:cs="楷体"/>
          <w:b/>
          <w:bCs/>
          <w:color w:val="000000" w:themeColor="text1"/>
          <w:kern w:val="0"/>
          <w:sz w:val="32"/>
          <w:szCs w:val="32"/>
          <w:highlight w:val="none"/>
          <w:shd w:val="clear" w:color="auto" w:fill="FFFFFF"/>
          <w14:textFill>
            <w14:solidFill>
              <w14:schemeClr w14:val="tx1"/>
            </w14:solidFill>
          </w14:textFill>
        </w:rPr>
        <w:t>）</w:t>
      </w:r>
      <w:r>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t>考试。</w:t>
      </w:r>
    </w:p>
    <w:p>
      <w:pPr>
        <w:keepNext w:val="0"/>
        <w:keepLines w:val="0"/>
        <w:pageBreakBefore w:val="0"/>
        <w:wordWrap/>
        <w:topLinePunct w:val="0"/>
        <w:bidi w:val="0"/>
        <w:spacing w:line="600" w:lineRule="exact"/>
        <w:jc w:val="left"/>
        <w:textAlignment w:val="auto"/>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仿宋" w:cs="Times New Roman"/>
          <w:b/>
          <w:bCs/>
          <w:color w:val="000000" w:themeColor="text1"/>
          <w:kern w:val="0"/>
          <w:sz w:val="32"/>
          <w:szCs w:val="32"/>
          <w:highlight w:val="none"/>
          <w:shd w:val="clear" w:color="auto" w:fill="FFFFFF"/>
          <w14:textFill>
            <w14:solidFill>
              <w14:schemeClr w14:val="tx1"/>
            </w14:solidFill>
          </w14:textFill>
        </w:rPr>
        <w:t xml:space="preserve">   </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 xml:space="preserve"> 1.考试采取笔试方式进行。不设开考比例，划定笔试总成绩最低合格分数线50分。</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2.笔试地点设在苏尼特</w:t>
      </w: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右</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旗</w:t>
      </w: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赛汉塔拉</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镇，笔试时间及考场地址详见准考证。笔试准考证领取时间另行通知。应聘人员凭有效期内二代身份证、临时身份证、护照、社会保障卡（四证之一）和准考证参加笔试。</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3.笔试科目</w:t>
      </w: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为</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《临床医学专业知识测试》</w:t>
      </w: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满分100分</w:t>
      </w:r>
      <w:r>
        <w:rPr>
          <w:rFonts w:hint="default" w:ascii="Times New Roman" w:hAnsi="Times New Roman" w:eastAsia="仿宋" w:cs="Times New Roman"/>
          <w:color w:val="000000" w:themeColor="text1"/>
          <w:kern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笔试成绩保留2位小数。笔试提供国家通用语言文字试卷，应聘人员须用国家通用语言文字作答。同一试卷用两种或两种以上文字作答的，按零分处理。对不按规定文字作答的，按零分处理。</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lang w:val="en-US" w:eastAsia="zh-CN"/>
          <w14:textFill>
            <w14:solidFill>
              <w14:schemeClr w14:val="tx1"/>
            </w14:solidFill>
          </w14:textFill>
        </w:rPr>
        <w:t>4</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政策加分。对蒙古族、鄂温克族、鄂伦春族、达斡尔族应聘人员，在笔试成绩上加2.5分。应聘人员因弄虚作假或个人错填民族信息导致加分的，一经发现，取消应聘资格；因个人错填、漏填民族信息没有加分的，不再进行加分。</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lang w:val="en-US" w:eastAsia="zh-CN"/>
          <w14:textFill>
            <w14:solidFill>
              <w14:schemeClr w14:val="tx1"/>
            </w14:solidFill>
          </w14:textFill>
        </w:rPr>
        <w:t>5</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.笔试总成绩的计算方法：笔试总成绩=笔试成绩+政策加分。</w:t>
      </w:r>
    </w:p>
    <w:p>
      <w:pPr>
        <w:keepNext w:val="0"/>
        <w:keepLines w:val="0"/>
        <w:pageBreakBefore w:val="0"/>
        <w:wordWrap/>
        <w:topLinePunct w:val="0"/>
        <w:bidi w:val="0"/>
        <w:spacing w:line="600" w:lineRule="exact"/>
        <w:ind w:firstLine="640" w:firstLineChars="200"/>
        <w:textAlignment w:val="auto"/>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lang w:val="en-US" w:eastAsia="zh-CN"/>
          <w14:textFill>
            <w14:solidFill>
              <w14:schemeClr w14:val="tx1"/>
            </w14:solidFill>
          </w14:textFill>
        </w:rPr>
        <w:t>6</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.本次招聘笔试后各环节出现缺额的，在印发聘用文件之前，可依次等额递补。</w:t>
      </w:r>
    </w:p>
    <w:p>
      <w:pPr>
        <w:keepNext w:val="0"/>
        <w:keepLines w:val="0"/>
        <w:pageBreakBefore w:val="0"/>
        <w:wordWrap/>
        <w:topLinePunct w:val="0"/>
        <w:bidi w:val="0"/>
        <w:spacing w:line="600" w:lineRule="exact"/>
        <w:ind w:firstLine="643" w:firstLineChars="200"/>
        <w:textAlignment w:val="auto"/>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pPr>
      <w:r>
        <w:rPr>
          <w:rFonts w:hint="eastAsia" w:ascii="楷体" w:hAnsi="楷体" w:eastAsia="楷体" w:cs="楷体"/>
          <w:b/>
          <w:bCs/>
          <w:color w:val="000000" w:themeColor="text1"/>
          <w:sz w:val="32"/>
          <w:szCs w:val="32"/>
          <w:highlight w:val="none"/>
          <w14:textFill>
            <w14:solidFill>
              <w14:schemeClr w14:val="tx1"/>
            </w14:solidFill>
          </w14:textFill>
        </w:rPr>
        <w:t>（</w:t>
      </w:r>
      <w:r>
        <w:rPr>
          <w:rFonts w:hint="eastAsia" w:ascii="楷体" w:hAnsi="楷体" w:eastAsia="楷体" w:cs="楷体"/>
          <w:b/>
          <w:bCs/>
          <w:color w:val="000000" w:themeColor="text1"/>
          <w:sz w:val="32"/>
          <w:szCs w:val="32"/>
          <w:highlight w:val="none"/>
          <w:lang w:eastAsia="zh-CN"/>
          <w14:textFill>
            <w14:solidFill>
              <w14:schemeClr w14:val="tx1"/>
            </w14:solidFill>
          </w14:textFill>
        </w:rPr>
        <w:t>四</w:t>
      </w:r>
      <w:r>
        <w:rPr>
          <w:rFonts w:hint="eastAsia" w:ascii="楷体" w:hAnsi="楷体" w:eastAsia="楷体" w:cs="楷体"/>
          <w:b/>
          <w:bCs/>
          <w:color w:val="000000" w:themeColor="text1"/>
          <w:sz w:val="32"/>
          <w:szCs w:val="32"/>
          <w:highlight w:val="none"/>
          <w14:textFill>
            <w14:solidFill>
              <w14:schemeClr w14:val="tx1"/>
            </w14:solidFill>
          </w14:textFill>
        </w:rPr>
        <w:t>）</w:t>
      </w:r>
      <w:r>
        <w:rPr>
          <w:rFonts w:hint="eastAsia" w:ascii="楷体" w:hAnsi="楷体" w:eastAsia="楷体" w:cs="楷体"/>
          <w:b/>
          <w:bCs/>
          <w:color w:val="000000" w:themeColor="text1"/>
          <w:kern w:val="0"/>
          <w:sz w:val="32"/>
          <w:szCs w:val="32"/>
          <w:highlight w:val="none"/>
          <w:shd w:val="clear" w:color="auto" w:fill="FFFFFF"/>
          <w14:textFill>
            <w14:solidFill>
              <w14:schemeClr w14:val="tx1"/>
            </w14:solidFill>
          </w14:textFill>
        </w:rPr>
        <w:t>体检</w:t>
      </w:r>
      <w:r>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b w:val="0"/>
          <w:bCs w:val="0"/>
          <w:color w:val="auto"/>
          <w:sz w:val="32"/>
          <w:szCs w:val="32"/>
          <w:highlight w:val="none"/>
          <w:lang w:eastAsia="zh-CN"/>
        </w:rPr>
        <w:t>从每个岗位应聘人员笔试总成绩达到最低合格分数线及以上人员中</w:t>
      </w:r>
      <w:r>
        <w:rPr>
          <w:rFonts w:hint="default" w:ascii="Times New Roman" w:hAnsi="Times New Roman" w:eastAsia="仿宋" w:cs="Times New Roman"/>
          <w:b w:val="0"/>
          <w:bCs w:val="0"/>
          <w:color w:val="auto"/>
          <w:sz w:val="32"/>
          <w:szCs w:val="32"/>
          <w:highlight w:val="none"/>
        </w:rPr>
        <w:t>，</w:t>
      </w:r>
      <w:r>
        <w:rPr>
          <w:rFonts w:hint="default" w:ascii="Times New Roman" w:hAnsi="Times New Roman" w:eastAsia="仿宋" w:cs="Times New Roman"/>
          <w:b w:val="0"/>
          <w:bCs w:val="0"/>
          <w:color w:val="auto"/>
          <w:sz w:val="32"/>
          <w:szCs w:val="32"/>
          <w:highlight w:val="none"/>
          <w:lang w:eastAsia="zh-CN"/>
        </w:rPr>
        <w:t>按照笔试总成绩由高到低顺序和该岗位实际招聘计划数，</w:t>
      </w:r>
      <w:r>
        <w:rPr>
          <w:rFonts w:hint="default" w:ascii="Times New Roman" w:hAnsi="Times New Roman" w:eastAsia="仿宋" w:cs="Times New Roman"/>
          <w:b w:val="0"/>
          <w:bCs w:val="0"/>
          <w:color w:val="auto"/>
          <w:sz w:val="32"/>
          <w:szCs w:val="32"/>
          <w:highlight w:val="none"/>
        </w:rPr>
        <w:t>等额确定进入体检环节人员。</w:t>
      </w:r>
      <w:r>
        <w:rPr>
          <w:rFonts w:hint="default" w:ascii="Times New Roman" w:hAnsi="Times New Roman" w:eastAsia="仿宋" w:cs="Times New Roman"/>
          <w:b w:val="0"/>
          <w:bCs w:val="0"/>
          <w:color w:val="auto"/>
          <w:sz w:val="32"/>
          <w:szCs w:val="32"/>
          <w:highlight w:val="none"/>
          <w:lang w:eastAsia="zh-CN"/>
        </w:rPr>
        <w:t>同一岗位进入体检环节人员最后一名笔试总成绩出现并列并超出该岗位实际招聘计划数的，采取加试方式，等额确定进入体检环节人员。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体检时间、地点另行通知。体检费用由应聘人员自理。体检在指定的医疗机构进行，体检项目及标准参照《公务员录用体检通用标准（试行）》及有关规定进行。应聘人员无正当理由不按时参加体检或体检不合格的，取消其聘用资格。应聘人员需要进行复检的，应在接到体检机构通知后及时进行复检。应聘人员在体检过程中弄虚作假、隐瞒重要病史等导致体检结果不实的，取消其聘用资格，并记入本人诚信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i w:val="0"/>
          <w:iCs w:val="0"/>
          <w:caps w:val="0"/>
          <w:color w:val="000000"/>
          <w:spacing w:val="0"/>
          <w:sz w:val="32"/>
          <w:szCs w:val="32"/>
          <w:highlight w:val="none"/>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 xml:space="preserve">体检医生与被体检应聘人员有回避关系的，应予回避。对于体检中违反操作规程、弄虚作假、徇私舞弊、渎职失职，造成不良后果的体检医生和工作人员，按照有关规定进行严肃处理。 </w:t>
      </w:r>
    </w:p>
    <w:p>
      <w:pPr>
        <w:keepNext w:val="0"/>
        <w:keepLines w:val="0"/>
        <w:pageBreakBefore w:val="0"/>
        <w:wordWrap/>
        <w:topLinePunct w:val="0"/>
        <w:bidi w:val="0"/>
        <w:spacing w:line="600" w:lineRule="exact"/>
        <w:ind w:firstLine="560"/>
        <w:jc w:val="left"/>
        <w:textAlignment w:val="auto"/>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pPr>
      <w:r>
        <w:rPr>
          <w:rFonts w:hint="eastAsia" w:ascii="楷体" w:hAnsi="楷体" w:eastAsia="楷体" w:cs="楷体"/>
          <w:b/>
          <w:bCs/>
          <w:color w:val="000000" w:themeColor="text1"/>
          <w:kern w:val="0"/>
          <w:sz w:val="32"/>
          <w:szCs w:val="32"/>
          <w:highlight w:val="none"/>
          <w:shd w:val="clear" w:color="auto" w:fill="FFFFFF"/>
          <w14:textFill>
            <w14:solidFill>
              <w14:schemeClr w14:val="tx1"/>
            </w14:solidFill>
          </w14:textFill>
        </w:rPr>
        <w:t>（</w:t>
      </w:r>
      <w:r>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t>五</w:t>
      </w:r>
      <w:r>
        <w:rPr>
          <w:rFonts w:hint="eastAsia" w:ascii="楷体" w:hAnsi="楷体" w:eastAsia="楷体" w:cs="楷体"/>
          <w:b/>
          <w:bCs/>
          <w:color w:val="000000" w:themeColor="text1"/>
          <w:kern w:val="0"/>
          <w:sz w:val="32"/>
          <w:szCs w:val="32"/>
          <w:highlight w:val="none"/>
          <w:shd w:val="clear" w:color="auto" w:fill="FFFFFF"/>
          <w14:textFill>
            <w14:solidFill>
              <w14:schemeClr w14:val="tx1"/>
            </w14:solidFill>
          </w14:textFill>
        </w:rPr>
        <w:t>）考察</w:t>
      </w:r>
      <w:r>
        <w:rPr>
          <w:rFonts w:hint="eastAsia" w:ascii="楷体" w:hAnsi="楷体" w:eastAsia="楷体" w:cs="楷体"/>
          <w:b/>
          <w:bCs/>
          <w:color w:val="000000" w:themeColor="text1"/>
          <w:kern w:val="0"/>
          <w:sz w:val="32"/>
          <w:szCs w:val="32"/>
          <w:highlight w:val="none"/>
          <w:shd w:val="clear" w:color="auto" w:fill="FFFFFF"/>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1.对体检合格人员进行考察。考察内容主要包括应聘人员的思想政治表现、道德品行、能力素质、学习和工作表现、遵纪守法、廉洁自律以及是否需要回避等方面的情况。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2.考察工作突出政治标准，重点考察应聘人员是否符合增强“四个意识”、坚定“四个自信”、做到“两个维护”，是否牢记“三个离不开”、切实增强“五个认同”等政治要求，坚决把政治上不合格的挡在门外。考察采取个别谈话、实地走访、审核人事档案、查询社会信用记录、同被考察人员面谈等方式进行，根据需要也可以进行延伸考察等，广泛深入地了解情况，做到全面、客观、公正，并据实写出考察材料，形成具体的考察结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i w:val="0"/>
          <w:iCs w:val="0"/>
          <w:caps w:val="0"/>
          <w:color w:val="000000"/>
          <w:spacing w:val="0"/>
          <w:sz w:val="32"/>
          <w:szCs w:val="32"/>
          <w:highlight w:val="none"/>
        </w:rPr>
      </w:pPr>
      <w:r>
        <w:rPr>
          <w:rFonts w:hint="default" w:ascii="Times New Roman" w:hAnsi="Times New Roman" w:eastAsia="仿宋" w:cs="Times New Roman"/>
          <w:color w:val="auto"/>
          <w:sz w:val="32"/>
          <w:szCs w:val="32"/>
          <w:highlight w:val="none"/>
          <w:lang w:val="en-US" w:eastAsia="zh-CN"/>
        </w:rPr>
        <w:t>3.应聘人员应在指定日期内提交考察工作所需的相关材料，否则视为自动放弃。</w:t>
      </w:r>
    </w:p>
    <w:p>
      <w:pPr>
        <w:keepNext w:val="0"/>
        <w:keepLines w:val="0"/>
        <w:pageBreakBefore w:val="0"/>
        <w:wordWrap/>
        <w:topLinePunct w:val="0"/>
        <w:bidi w:val="0"/>
        <w:spacing w:line="600" w:lineRule="exact"/>
        <w:ind w:firstLine="643" w:firstLineChars="200"/>
        <w:textAlignment w:val="auto"/>
        <w:rPr>
          <w:rFonts w:hint="eastAsia" w:ascii="楷体" w:hAnsi="楷体" w:eastAsia="楷体" w:cs="楷体"/>
          <w:b/>
          <w:bCs/>
          <w:color w:val="000000" w:themeColor="text1"/>
          <w:sz w:val="32"/>
          <w:szCs w:val="32"/>
          <w:highlight w:val="none"/>
          <w:lang w:eastAsia="zh-CN"/>
          <w14:textFill>
            <w14:solidFill>
              <w14:schemeClr w14:val="tx1"/>
            </w14:solidFill>
          </w14:textFill>
        </w:rPr>
      </w:pPr>
      <w:r>
        <w:rPr>
          <w:rFonts w:hint="eastAsia" w:ascii="楷体" w:hAnsi="楷体" w:eastAsia="楷体" w:cs="楷体"/>
          <w:b/>
          <w:bCs/>
          <w:color w:val="000000" w:themeColor="text1"/>
          <w:sz w:val="32"/>
          <w:szCs w:val="32"/>
          <w:highlight w:val="none"/>
          <w14:textFill>
            <w14:solidFill>
              <w14:schemeClr w14:val="tx1"/>
            </w14:solidFill>
          </w14:textFill>
        </w:rPr>
        <w:t>（</w:t>
      </w:r>
      <w:r>
        <w:rPr>
          <w:rFonts w:hint="eastAsia" w:ascii="楷体" w:hAnsi="楷体" w:eastAsia="楷体" w:cs="楷体"/>
          <w:b/>
          <w:bCs/>
          <w:color w:val="000000" w:themeColor="text1"/>
          <w:sz w:val="32"/>
          <w:szCs w:val="32"/>
          <w:highlight w:val="none"/>
          <w:lang w:eastAsia="zh-CN"/>
          <w14:textFill>
            <w14:solidFill>
              <w14:schemeClr w14:val="tx1"/>
            </w14:solidFill>
          </w14:textFill>
        </w:rPr>
        <w:t>六</w:t>
      </w:r>
      <w:r>
        <w:rPr>
          <w:rFonts w:hint="eastAsia" w:ascii="楷体" w:hAnsi="楷体" w:eastAsia="楷体" w:cs="楷体"/>
          <w:b/>
          <w:bCs/>
          <w:color w:val="000000" w:themeColor="text1"/>
          <w:sz w:val="32"/>
          <w:szCs w:val="32"/>
          <w:highlight w:val="none"/>
          <w14:textFill>
            <w14:solidFill>
              <w14:schemeClr w14:val="tx1"/>
            </w14:solidFill>
          </w14:textFill>
        </w:rPr>
        <w:t>）公示与聘用</w:t>
      </w:r>
      <w:r>
        <w:rPr>
          <w:rFonts w:hint="eastAsia" w:ascii="楷体" w:hAnsi="楷体" w:eastAsia="楷体" w:cs="楷体"/>
          <w:b/>
          <w:bCs/>
          <w:color w:val="000000" w:themeColor="text1"/>
          <w:sz w:val="32"/>
          <w:szCs w:val="32"/>
          <w:highlight w:val="none"/>
          <w:lang w:eastAsia="zh-CN"/>
          <w14:textFill>
            <w14:solidFill>
              <w14:schemeClr w14:val="tx1"/>
            </w14:solidFill>
          </w14:textFill>
        </w:rPr>
        <w:t>。</w:t>
      </w:r>
    </w:p>
    <w:p>
      <w:pPr>
        <w:keepNext w:val="0"/>
        <w:keepLines w:val="0"/>
        <w:pageBreakBefore w:val="0"/>
        <w:wordWrap/>
        <w:topLinePunct w:val="0"/>
        <w:bidi w:val="0"/>
        <w:spacing w:line="600" w:lineRule="exact"/>
        <w:ind w:firstLine="64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1.将</w:t>
      </w:r>
      <w:r>
        <w:rPr>
          <w:rFonts w:hint="default" w:ascii="Times New Roman" w:hAnsi="Times New Roman" w:eastAsia="仿宋" w:cs="Times New Roman"/>
          <w:color w:val="auto"/>
          <w:sz w:val="32"/>
          <w:szCs w:val="32"/>
          <w:highlight w:val="none"/>
        </w:rPr>
        <w:t>考察合格人员</w:t>
      </w:r>
      <w:r>
        <w:rPr>
          <w:rFonts w:hint="default" w:ascii="Times New Roman" w:hAnsi="Times New Roman" w:eastAsia="仿宋" w:cs="Times New Roman"/>
          <w:color w:val="auto"/>
          <w:sz w:val="32"/>
          <w:szCs w:val="32"/>
          <w:highlight w:val="none"/>
          <w:lang w:eastAsia="zh-CN"/>
        </w:rPr>
        <w:t>在</w:t>
      </w:r>
      <w:r>
        <w:rPr>
          <w:rFonts w:hint="default" w:ascii="Times New Roman" w:hAnsi="Times New Roman" w:eastAsia="仿宋" w:cs="Times New Roman"/>
          <w:color w:val="auto"/>
          <w:sz w:val="32"/>
          <w:szCs w:val="32"/>
          <w:highlight w:val="none"/>
          <w:lang w:val="en-US" w:eastAsia="zh-CN"/>
        </w:rPr>
        <w:t>苏尼特右旗人事信息微信公众号、苏尼特右旗卫生健康委员会微信公众号上</w:t>
      </w:r>
      <w:r>
        <w:rPr>
          <w:rFonts w:hint="default" w:ascii="Times New Roman" w:hAnsi="Times New Roman" w:eastAsia="仿宋" w:cs="Times New Roman"/>
          <w:color w:val="auto"/>
          <w:sz w:val="32"/>
          <w:szCs w:val="32"/>
          <w:highlight w:val="none"/>
        </w:rPr>
        <w:t>公示。公示期间公布监督举报电话，接受社会监督</w:t>
      </w:r>
      <w:r>
        <w:rPr>
          <w:rFonts w:hint="default" w:ascii="Times New Roman" w:hAnsi="Times New Roman" w:eastAsia="仿宋" w:cs="Times New Roman"/>
          <w:color w:val="auto"/>
          <w:sz w:val="32"/>
          <w:szCs w:val="32"/>
          <w:highlight w:val="none"/>
          <w:lang w:eastAsia="zh-CN"/>
        </w:rPr>
        <w:t>，公示期为</w:t>
      </w:r>
      <w:r>
        <w:rPr>
          <w:rFonts w:hint="default" w:ascii="Times New Roman" w:hAnsi="Times New Roman" w:eastAsia="仿宋" w:cs="Times New Roman"/>
          <w:color w:val="auto"/>
          <w:sz w:val="32"/>
          <w:szCs w:val="32"/>
          <w:highlight w:val="none"/>
          <w:lang w:val="en-US" w:eastAsia="zh-CN"/>
        </w:rPr>
        <w:t>5个工作日</w:t>
      </w:r>
      <w:r>
        <w:rPr>
          <w:rFonts w:hint="default" w:ascii="Times New Roman" w:hAnsi="Times New Roman" w:eastAsia="仿宋" w:cs="Times New Roman"/>
          <w:color w:val="auto"/>
          <w:sz w:val="32"/>
          <w:szCs w:val="32"/>
          <w:highlight w:val="none"/>
        </w:rPr>
        <w:t>。有反映问题人员应以真实姓名实事求是地提供必要的调查线索。公示期满，对没有问题或反映问题不影响聘用的，办理聘用手续；</w:t>
      </w:r>
      <w:r>
        <w:rPr>
          <w:rFonts w:hint="default" w:ascii="Times New Roman" w:hAnsi="Times New Roman" w:eastAsia="仿宋" w:cs="Times New Roman"/>
          <w:color w:val="auto"/>
          <w:sz w:val="32"/>
          <w:szCs w:val="32"/>
          <w:highlight w:val="none"/>
          <w:lang w:eastAsia="zh-CN"/>
        </w:rPr>
        <w:t>对公示期间，</w:t>
      </w:r>
      <w:r>
        <w:rPr>
          <w:rFonts w:hint="default" w:ascii="Times New Roman" w:hAnsi="Times New Roman" w:eastAsia="仿宋" w:cs="Times New Roman"/>
          <w:color w:val="auto"/>
          <w:sz w:val="32"/>
          <w:szCs w:val="32"/>
          <w:highlight w:val="none"/>
        </w:rPr>
        <w:t>反映有影响聘用的问题并查有实据的，不予聘用；对反映的问题一时难以查实的，暂缓聘用，待问题查清后再决定是否聘用。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2.公示期满后，</w:t>
      </w:r>
      <w:r>
        <w:rPr>
          <w:rFonts w:hint="default" w:ascii="Times New Roman" w:hAnsi="Times New Roman" w:eastAsia="仿宋" w:cs="Times New Roman"/>
          <w:color w:val="auto"/>
          <w:sz w:val="32"/>
          <w:szCs w:val="32"/>
          <w:highlight w:val="none"/>
          <w:lang w:eastAsia="zh-CN"/>
        </w:rPr>
        <w:t>办理聘用手续。</w:t>
      </w:r>
      <w:r>
        <w:rPr>
          <w:rFonts w:hint="default" w:ascii="Times New Roman" w:hAnsi="Times New Roman" w:eastAsia="仿宋" w:cs="Times New Roman"/>
          <w:color w:val="auto"/>
          <w:sz w:val="32"/>
          <w:szCs w:val="32"/>
          <w:highlight w:val="none"/>
        </w:rPr>
        <w:t>用人单位</w:t>
      </w:r>
      <w:r>
        <w:rPr>
          <w:rFonts w:hint="default" w:ascii="Times New Roman" w:hAnsi="Times New Roman" w:eastAsia="仿宋" w:cs="Times New Roman"/>
          <w:color w:val="auto"/>
          <w:sz w:val="32"/>
          <w:szCs w:val="32"/>
          <w:highlight w:val="none"/>
          <w:lang w:eastAsia="zh-CN"/>
        </w:rPr>
        <w:t>与</w:t>
      </w:r>
      <w:r>
        <w:rPr>
          <w:rFonts w:hint="default" w:ascii="Times New Roman" w:hAnsi="Times New Roman" w:eastAsia="仿宋" w:cs="Times New Roman"/>
          <w:color w:val="auto"/>
          <w:sz w:val="32"/>
          <w:szCs w:val="32"/>
          <w:highlight w:val="none"/>
        </w:rPr>
        <w:t>聘用人员</w:t>
      </w:r>
      <w:r>
        <w:rPr>
          <w:rFonts w:hint="default" w:ascii="Times New Roman" w:hAnsi="Times New Roman" w:eastAsia="仿宋" w:cs="Times New Roman"/>
          <w:color w:val="auto"/>
          <w:sz w:val="32"/>
          <w:szCs w:val="32"/>
          <w:highlight w:val="none"/>
          <w:lang w:eastAsia="zh-CN"/>
        </w:rPr>
        <w:t>签订</w:t>
      </w:r>
      <w:r>
        <w:rPr>
          <w:rFonts w:hint="default" w:ascii="Times New Roman" w:hAnsi="Times New Roman" w:eastAsia="仿宋" w:cs="Times New Roman"/>
          <w:color w:val="auto"/>
          <w:sz w:val="32"/>
          <w:szCs w:val="32"/>
          <w:highlight w:val="none"/>
        </w:rPr>
        <w:t>聘用合同</w:t>
      </w:r>
      <w:r>
        <w:rPr>
          <w:rFonts w:hint="default" w:ascii="Times New Roman" w:hAnsi="Times New Roman" w:eastAsia="仿宋" w:cs="Times New Roman"/>
          <w:color w:val="auto"/>
          <w:sz w:val="32"/>
          <w:szCs w:val="32"/>
          <w:highlight w:val="none"/>
          <w:lang w:eastAsia="zh-CN"/>
        </w:rPr>
        <w:t>，合同期限不低于</w:t>
      </w:r>
      <w:r>
        <w:rPr>
          <w:rFonts w:hint="default" w:ascii="Times New Roman" w:hAnsi="Times New Roman" w:eastAsia="仿宋" w:cs="Times New Roman"/>
          <w:color w:val="auto"/>
          <w:sz w:val="32"/>
          <w:szCs w:val="32"/>
          <w:highlight w:val="none"/>
          <w:lang w:val="en-US" w:eastAsia="zh-CN"/>
        </w:rPr>
        <w:t>3年。</w:t>
      </w:r>
      <w:r>
        <w:rPr>
          <w:rFonts w:hint="default" w:ascii="Times New Roman" w:hAnsi="Times New Roman" w:eastAsia="仿宋" w:cs="Times New Roman"/>
          <w:color w:val="auto"/>
          <w:sz w:val="32"/>
          <w:szCs w:val="32"/>
          <w:highlight w:val="none"/>
        </w:rPr>
        <w:t>新聘用人员属初次就业的，试用期为12个月；其他聘用人员，试用期一般不超过3个月，情况特殊的，可以延长，但最长不得超过6个月。试用期包括在聘用合同期限内。试用期间或期满</w:t>
      </w:r>
      <w:r>
        <w:rPr>
          <w:rFonts w:hint="default" w:ascii="Times New Roman" w:hAnsi="Times New Roman" w:eastAsia="仿宋" w:cs="Times New Roman"/>
          <w:color w:val="auto"/>
          <w:sz w:val="32"/>
          <w:szCs w:val="32"/>
          <w:highlight w:val="none"/>
          <w:lang w:eastAsia="zh-CN"/>
        </w:rPr>
        <w:t>考核</w:t>
      </w:r>
      <w:r>
        <w:rPr>
          <w:rFonts w:hint="default" w:ascii="Times New Roman" w:hAnsi="Times New Roman" w:eastAsia="仿宋" w:cs="Times New Roman"/>
          <w:color w:val="auto"/>
          <w:sz w:val="32"/>
          <w:szCs w:val="32"/>
          <w:highlight w:val="none"/>
        </w:rPr>
        <w:t>不合格的，取消聘用资格，并解除聘用合同。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3.聘用人员最低服务期限为5年。用人单位须在《事业单位公开招聘工作人员审批表》等材料中注明在招聘单位的最低服务年限，同时在受聘人员与用人单位签订的聘用合同中，明确服务期间的违约责任和相关要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 xml:space="preserve">    4.对聘用文件印发后</w:t>
      </w:r>
      <w:r>
        <w:rPr>
          <w:rFonts w:hint="default" w:ascii="Times New Roman" w:hAnsi="Times New Roman" w:eastAsia="仿宋" w:cs="Times New Roman"/>
          <w:color w:val="auto"/>
          <w:sz w:val="32"/>
          <w:szCs w:val="32"/>
          <w:highlight w:val="none"/>
        </w:rPr>
        <w:t>无正当理由放弃或不履行最低工作服务年限的，将记入本人诚信档案。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拟聘人员有下列情形之一的，取消聘用资格</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应聘人员在本次公开招聘办理聘用备案手续前被其他单位聘用且未满试用期的（列编招聘，以事业单位人事综合管理部门下发备案或批准文件为准），或在公务员招考中被新录用的（以录用主管机关下发录用备案或批准文件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i w:val="0"/>
          <w:iCs w:val="0"/>
          <w:caps w:val="0"/>
          <w:color w:val="auto"/>
          <w:spacing w:val="0"/>
          <w:sz w:val="32"/>
          <w:szCs w:val="32"/>
          <w:highlight w:val="none"/>
          <w:lang w:eastAsia="zh-CN"/>
        </w:rPr>
      </w:pPr>
      <w:r>
        <w:rPr>
          <w:rFonts w:hint="default" w:ascii="Times New Roman" w:hAnsi="Times New Roman" w:eastAsia="仿宋" w:cs="Times New Roman"/>
          <w:i w:val="0"/>
          <w:iCs w:val="0"/>
          <w:caps w:val="0"/>
          <w:color w:val="auto"/>
          <w:spacing w:val="0"/>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lang w:val="en-US" w:eastAsia="zh-CN"/>
        </w:rPr>
        <w:t>2</w:t>
      </w:r>
      <w:r>
        <w:rPr>
          <w:rFonts w:hint="default" w:ascii="Times New Roman" w:hAnsi="Times New Roman" w:eastAsia="仿宋" w:cs="Times New Roman"/>
          <w:i w:val="0"/>
          <w:iCs w:val="0"/>
          <w:caps w:val="0"/>
          <w:color w:val="auto"/>
          <w:spacing w:val="0"/>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rPr>
        <w:t>2022年应届毕业生</w:t>
      </w:r>
      <w:r>
        <w:rPr>
          <w:rFonts w:hint="default" w:ascii="Times New Roman" w:hAnsi="Times New Roman" w:eastAsia="仿宋" w:cs="Times New Roman"/>
          <w:i w:val="0"/>
          <w:iCs w:val="0"/>
          <w:caps w:val="0"/>
          <w:color w:val="auto"/>
          <w:spacing w:val="0"/>
          <w:sz w:val="32"/>
          <w:szCs w:val="32"/>
          <w:highlight w:val="none"/>
          <w:lang w:eastAsia="zh-CN"/>
        </w:rPr>
        <w:t>未在</w:t>
      </w:r>
      <w:r>
        <w:rPr>
          <w:rFonts w:hint="default" w:ascii="Times New Roman" w:hAnsi="Times New Roman" w:eastAsia="仿宋" w:cs="Times New Roman"/>
          <w:i w:val="0"/>
          <w:iCs w:val="0"/>
          <w:caps w:val="0"/>
          <w:color w:val="auto"/>
          <w:spacing w:val="0"/>
          <w:sz w:val="32"/>
          <w:szCs w:val="32"/>
          <w:highlight w:val="none"/>
        </w:rPr>
        <w:t>2022年</w:t>
      </w:r>
      <w:r>
        <w:rPr>
          <w:rFonts w:hint="default" w:ascii="Times New Roman" w:hAnsi="Times New Roman" w:eastAsia="仿宋" w:cs="Times New Roman"/>
          <w:i w:val="0"/>
          <w:iCs w:val="0"/>
          <w:caps w:val="0"/>
          <w:color w:val="auto"/>
          <w:spacing w:val="0"/>
          <w:sz w:val="32"/>
          <w:szCs w:val="32"/>
          <w:highlight w:val="none"/>
          <w:lang w:val="en-US" w:eastAsia="zh-CN"/>
        </w:rPr>
        <w:t>8</w:t>
      </w:r>
      <w:r>
        <w:rPr>
          <w:rFonts w:hint="default" w:ascii="Times New Roman" w:hAnsi="Times New Roman" w:eastAsia="仿宋" w:cs="Times New Roman"/>
          <w:i w:val="0"/>
          <w:iCs w:val="0"/>
          <w:caps w:val="0"/>
          <w:color w:val="auto"/>
          <w:spacing w:val="0"/>
          <w:sz w:val="32"/>
          <w:szCs w:val="32"/>
          <w:highlight w:val="none"/>
        </w:rPr>
        <w:t>月31日前取得学历</w:t>
      </w:r>
      <w:r>
        <w:rPr>
          <w:rFonts w:hint="default" w:ascii="Times New Roman" w:hAnsi="Times New Roman" w:eastAsia="仿宋" w:cs="Times New Roman"/>
          <w:i w:val="0"/>
          <w:iCs w:val="0"/>
          <w:caps w:val="0"/>
          <w:color w:val="auto"/>
          <w:spacing w:val="0"/>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rPr>
        <w:t>学位证书</w:t>
      </w:r>
      <w:r>
        <w:rPr>
          <w:rFonts w:hint="default" w:ascii="Times New Roman" w:hAnsi="Times New Roman" w:eastAsia="仿宋" w:cs="Times New Roman"/>
          <w:i w:val="0"/>
          <w:iCs w:val="0"/>
          <w:caps w:val="0"/>
          <w:color w:val="auto"/>
          <w:spacing w:val="0"/>
          <w:sz w:val="32"/>
          <w:szCs w:val="32"/>
          <w:highlight w:val="none"/>
          <w:lang w:eastAsia="zh-CN"/>
        </w:rPr>
        <w:t>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b w:val="0"/>
          <w:bCs w:val="0"/>
          <w:i w:val="0"/>
          <w:iCs w:val="0"/>
          <w:caps w:val="0"/>
          <w:color w:val="auto"/>
          <w:spacing w:val="0"/>
          <w:kern w:val="0"/>
          <w:sz w:val="32"/>
          <w:szCs w:val="32"/>
          <w:highlight w:val="none"/>
          <w:lang w:val="en-US" w:eastAsia="zh-CN" w:bidi="ar"/>
        </w:rPr>
        <w:t>（3）</w:t>
      </w:r>
      <w:r>
        <w:rPr>
          <w:rFonts w:hint="default" w:ascii="Times New Roman" w:hAnsi="Times New Roman" w:eastAsia="仿宋" w:cs="Times New Roman"/>
          <w:i w:val="0"/>
          <w:iCs w:val="0"/>
          <w:caps w:val="0"/>
          <w:color w:val="auto"/>
          <w:spacing w:val="0"/>
          <w:kern w:val="0"/>
          <w:sz w:val="32"/>
          <w:szCs w:val="32"/>
          <w:highlight w:val="none"/>
          <w:lang w:val="en-US" w:eastAsia="zh-CN" w:bidi="ar"/>
        </w:rPr>
        <w:t>在办理聘用手续前成为在读全日制学生的。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拟聘用人员未在规定时限内</w:t>
      </w:r>
      <w:r>
        <w:rPr>
          <w:rFonts w:hint="default" w:ascii="Times New Roman" w:hAnsi="Times New Roman" w:eastAsia="仿宋" w:cs="Times New Roman"/>
          <w:color w:val="auto"/>
          <w:sz w:val="32"/>
          <w:szCs w:val="32"/>
          <w:highlight w:val="none"/>
          <w:lang w:eastAsia="zh-CN"/>
        </w:rPr>
        <w:t>到招聘单位</w:t>
      </w:r>
      <w:r>
        <w:rPr>
          <w:rFonts w:hint="default" w:ascii="Times New Roman" w:hAnsi="Times New Roman" w:eastAsia="仿宋" w:cs="Times New Roman"/>
          <w:color w:val="auto"/>
          <w:sz w:val="32"/>
          <w:szCs w:val="32"/>
          <w:highlight w:val="none"/>
        </w:rPr>
        <w:t>报到的</w:t>
      </w:r>
      <w:r>
        <w:rPr>
          <w:rFonts w:hint="default" w:ascii="Times New Roman" w:hAnsi="Times New Roman" w:eastAsia="仿宋" w:cs="Times New Roman"/>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lang w:eastAsia="zh-CN"/>
        </w:rPr>
        <w:t>）在公开招聘过程中有信息不实、条件不符、弄虚作假等影响聘用的。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四、</w:t>
      </w:r>
      <w:r>
        <w:rPr>
          <w:rFonts w:hint="eastAsia" w:ascii="黑体" w:hAnsi="黑体" w:eastAsia="黑体" w:cs="黑体"/>
          <w:color w:val="auto"/>
          <w:sz w:val="32"/>
          <w:szCs w:val="32"/>
          <w:highlight w:val="none"/>
        </w:rPr>
        <w:t>纪律和监督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（一）本次招聘工作由</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rPr>
        <w:t>纪委监委驻</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lang w:val="en-US" w:eastAsia="zh-CN"/>
        </w:rPr>
        <w:t>卫健委</w:t>
      </w:r>
      <w:r>
        <w:rPr>
          <w:rFonts w:hint="default" w:ascii="Times New Roman" w:hAnsi="Times New Roman" w:eastAsia="仿宋" w:cs="Times New Roman"/>
          <w:color w:val="auto"/>
          <w:sz w:val="32"/>
          <w:szCs w:val="32"/>
          <w:highlight w:val="none"/>
        </w:rPr>
        <w:t>纪检监察组</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rPr>
        <w:t>人社局全程监督。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（二）本次招聘</w:t>
      </w:r>
      <w:r>
        <w:rPr>
          <w:rFonts w:hint="default" w:ascii="Times New Roman" w:hAnsi="Times New Roman" w:eastAsia="仿宋" w:cs="Times New Roman"/>
          <w:color w:val="auto"/>
          <w:sz w:val="32"/>
          <w:szCs w:val="32"/>
          <w:highlight w:val="none"/>
        </w:rPr>
        <w:t>违纪违规</w:t>
      </w:r>
      <w:r>
        <w:rPr>
          <w:rFonts w:hint="default" w:ascii="Times New Roman" w:hAnsi="Times New Roman" w:eastAsia="仿宋" w:cs="Times New Roman"/>
          <w:color w:val="auto"/>
          <w:sz w:val="32"/>
          <w:szCs w:val="32"/>
          <w:highlight w:val="none"/>
          <w:lang w:eastAsia="zh-CN"/>
        </w:rPr>
        <w:t>行为</w:t>
      </w:r>
      <w:r>
        <w:rPr>
          <w:rFonts w:hint="default" w:ascii="Times New Roman" w:hAnsi="Times New Roman" w:eastAsia="仿宋" w:cs="Times New Roman"/>
          <w:color w:val="auto"/>
          <w:sz w:val="32"/>
          <w:szCs w:val="32"/>
          <w:highlight w:val="none"/>
        </w:rPr>
        <w:t>认定与处理，严格按照《事业单位公开招聘违纪违规行为处理规定》（人力资源和社会保障部第35号令）执行。对违反公开招聘纪律的</w:t>
      </w:r>
      <w:r>
        <w:rPr>
          <w:rFonts w:hint="default" w:ascii="Times New Roman" w:hAnsi="Times New Roman" w:eastAsia="仿宋" w:cs="Times New Roman"/>
          <w:color w:val="auto"/>
          <w:sz w:val="32"/>
          <w:szCs w:val="32"/>
          <w:highlight w:val="none"/>
          <w:lang w:eastAsia="zh-CN"/>
        </w:rPr>
        <w:t>应聘人员</w:t>
      </w:r>
      <w:r>
        <w:rPr>
          <w:rFonts w:hint="default" w:ascii="Times New Roman" w:hAnsi="Times New Roman" w:eastAsia="仿宋" w:cs="Times New Roman"/>
          <w:color w:val="auto"/>
          <w:sz w:val="32"/>
          <w:szCs w:val="32"/>
          <w:highlight w:val="none"/>
        </w:rPr>
        <w:t>，视情节轻重取消考试或聘用资格；对违反公开招聘纪律的已聘人员，一经查实，应当解除聘用合同，予以清退；对违反公开招聘纪律的工作人员，视情节轻重调离招聘工作岗位或给予处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eastAsia="zh-CN"/>
        </w:rPr>
        <w:t>（三）</w:t>
      </w:r>
      <w:r>
        <w:rPr>
          <w:rFonts w:hint="default" w:ascii="Times New Roman" w:hAnsi="Times New Roman" w:eastAsia="仿宋" w:cs="Times New Roman"/>
          <w:color w:val="auto"/>
          <w:sz w:val="32"/>
          <w:szCs w:val="32"/>
          <w:highlight w:val="none"/>
          <w:lang w:val="en-US" w:eastAsia="zh-CN"/>
        </w:rPr>
        <w:t>公开招聘工作严格执行回避制度，凡按照规定需要回避人员必须回避。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岗位回避。</w:t>
      </w:r>
      <w:r>
        <w:rPr>
          <w:rFonts w:hint="default" w:ascii="Times New Roman" w:hAnsi="Times New Roman" w:eastAsia="仿宋" w:cs="Times New Roman"/>
          <w:color w:val="auto"/>
          <w:sz w:val="32"/>
          <w:szCs w:val="32"/>
          <w:highlight w:val="none"/>
          <w:lang w:eastAsia="zh-CN"/>
        </w:rPr>
        <w:t>应聘人员</w:t>
      </w:r>
      <w:r>
        <w:rPr>
          <w:rFonts w:hint="default" w:ascii="Times New Roman" w:hAnsi="Times New Roman" w:eastAsia="仿宋" w:cs="Times New Roman"/>
          <w:color w:val="auto"/>
          <w:sz w:val="32"/>
          <w:szCs w:val="32"/>
          <w:highlight w:val="none"/>
        </w:rPr>
        <w:t>凡与聘用单位负责人员有夫妻关系、直系血亲关系、三代以内旁系血亲关系或者近姻亲等关系的，不得</w:t>
      </w:r>
      <w:r>
        <w:rPr>
          <w:rFonts w:hint="default" w:ascii="Times New Roman" w:hAnsi="Times New Roman" w:eastAsia="仿宋" w:cs="Times New Roman"/>
          <w:color w:val="auto"/>
          <w:sz w:val="32"/>
          <w:szCs w:val="32"/>
          <w:highlight w:val="none"/>
          <w:lang w:eastAsia="zh-CN"/>
        </w:rPr>
        <w:t>报考</w:t>
      </w:r>
      <w:r>
        <w:rPr>
          <w:rFonts w:hint="default" w:ascii="Times New Roman" w:hAnsi="Times New Roman" w:eastAsia="仿宋" w:cs="Times New Roman"/>
          <w:color w:val="auto"/>
          <w:sz w:val="32"/>
          <w:szCs w:val="32"/>
          <w:highlight w:val="none"/>
        </w:rPr>
        <w:t>具有直接上下级领导关系的管理岗位，不得应聘从事该单位组织人事、纪检监察、审计、财务工作的岗位。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履职回避。工作人员涉及与本人有上述亲属关系人员利害关系的，以及其他可能影响招聘公正履行职责的，应当回避。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bCs/>
          <w:color w:val="000000" w:themeColor="text1"/>
          <w:kern w:val="0"/>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highlight w:val="none"/>
          <w:lang w:val="en-US" w:eastAsia="zh-CN"/>
          <w14:textFill>
            <w14:solidFill>
              <w14:schemeClr w14:val="tx1"/>
            </w14:solidFill>
          </w14:textFill>
        </w:rPr>
        <w:t>五、疫情防控</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left="0" w:right="0" w:firstLine="640" w:firstLineChars="200"/>
        <w:jc w:val="left"/>
        <w:textAlignment w:val="auto"/>
        <w:outlineLvl w:val="9"/>
        <w:rPr>
          <w:rFonts w:hint="default" w:ascii="Times New Roman" w:hAnsi="Times New Roman" w:eastAsia="仿宋" w:cs="Times New Roman"/>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pPr>
      <w:r>
        <w:rPr>
          <w:rFonts w:hint="default" w:ascii="Times New Roman" w:hAnsi="Times New Roman" w:eastAsia="仿宋" w:cs="Times New Roman"/>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t>本次招聘考试期间疫情防控有关要求，详见附件4。</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left="0" w:right="0" w:firstLine="640" w:firstLineChars="200"/>
        <w:jc w:val="left"/>
        <w:textAlignment w:val="auto"/>
        <w:outlineLvl w:val="9"/>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t>六、其他事项</w:t>
      </w:r>
    </w:p>
    <w:p>
      <w:pPr>
        <w:keepNext w:val="0"/>
        <w:keepLines w:val="0"/>
        <w:pageBreakBefore w:val="0"/>
        <w:widowControl w:val="0"/>
        <w:wordWrap/>
        <w:topLinePunct w:val="0"/>
        <w:bidi w:val="0"/>
        <w:adjustRightInd w:val="0"/>
        <w:snapToGrid w:val="0"/>
        <w:spacing w:before="0" w:after="0" w:line="600" w:lineRule="exact"/>
        <w:ind w:right="0" w:firstLine="640" w:firstLineChars="200"/>
        <w:textAlignment w:val="auto"/>
        <w:outlineLvl w:val="9"/>
        <w:rPr>
          <w:rFonts w:hint="default" w:ascii="Times New Roman" w:hAnsi="Times New Roman" w:eastAsia="仿宋" w:cs="Times New Roman"/>
          <w:b/>
          <w:bCs/>
          <w:color w:val="000000" w:themeColor="text1"/>
          <w:sz w:val="32"/>
          <w:szCs w:val="32"/>
          <w:highlight w:val="none"/>
          <w14:textFill>
            <w14:solidFill>
              <w14:schemeClr w14:val="tx1"/>
            </w14:solidFill>
          </w14:textFill>
        </w:rPr>
      </w:pPr>
      <w:r>
        <w:rPr>
          <w:rFonts w:hint="default" w:ascii="Times New Roman" w:hAnsi="Times New Roman" w:eastAsia="仿宋" w:cs="Times New Roman"/>
          <w:i w:val="0"/>
          <w:caps w:val="0"/>
          <w:color w:val="000000" w:themeColor="text1"/>
          <w:spacing w:val="0"/>
          <w:sz w:val="32"/>
          <w:szCs w:val="32"/>
          <w:highlight w:val="none"/>
          <w:lang w:val="en-US" w:eastAsia="zh-CN"/>
          <w14:textFill>
            <w14:solidFill>
              <w14:schemeClr w14:val="tx1"/>
            </w14:solidFill>
          </w14:textFill>
        </w:rPr>
        <w:t>（一）</w:t>
      </w:r>
      <w:r>
        <w:rPr>
          <w:rFonts w:hint="default" w:ascii="Times New Roman" w:hAnsi="Times New Roman" w:eastAsia="仿宋" w:cs="Times New Roman"/>
          <w:i w:val="0"/>
          <w:caps w:val="0"/>
          <w:color w:val="000000" w:themeColor="text1"/>
          <w:spacing w:val="0"/>
          <w:sz w:val="32"/>
          <w:szCs w:val="32"/>
          <w:highlight w:val="none"/>
          <w14:textFill>
            <w14:solidFill>
              <w14:schemeClr w14:val="tx1"/>
            </w14:solidFill>
          </w14:textFill>
        </w:rPr>
        <w:t>为强化</w:t>
      </w:r>
      <w:r>
        <w:rPr>
          <w:rFonts w:hint="default" w:ascii="Times New Roman" w:hAnsi="Times New Roman" w:eastAsia="仿宋" w:cs="Times New Roman"/>
          <w:i w:val="0"/>
          <w:caps w:val="0"/>
          <w:color w:val="000000" w:themeColor="text1"/>
          <w:spacing w:val="0"/>
          <w:sz w:val="32"/>
          <w:szCs w:val="32"/>
          <w:highlight w:val="none"/>
          <w:lang w:eastAsia="zh-CN"/>
          <w14:textFill>
            <w14:solidFill>
              <w14:schemeClr w14:val="tx1"/>
            </w14:solidFill>
          </w14:textFill>
        </w:rPr>
        <w:t>应聘人员</w:t>
      </w:r>
      <w:r>
        <w:rPr>
          <w:rFonts w:hint="default" w:ascii="Times New Roman" w:hAnsi="Times New Roman" w:eastAsia="仿宋" w:cs="Times New Roman"/>
          <w:i w:val="0"/>
          <w:caps w:val="0"/>
          <w:color w:val="000000" w:themeColor="text1"/>
          <w:spacing w:val="0"/>
          <w:sz w:val="32"/>
          <w:szCs w:val="32"/>
          <w:highlight w:val="none"/>
          <w14:textFill>
            <w14:solidFill>
              <w14:schemeClr w14:val="tx1"/>
            </w14:solidFill>
          </w14:textFill>
        </w:rPr>
        <w:t>的诚信意识，杜绝替考、舞弊等违纪行为，确保本次招聘工作公平、公正进行，建立</w:t>
      </w:r>
      <w:r>
        <w:rPr>
          <w:rFonts w:hint="default" w:ascii="Times New Roman" w:hAnsi="Times New Roman" w:eastAsia="仿宋" w:cs="Times New Roman"/>
          <w:i w:val="0"/>
          <w:caps w:val="0"/>
          <w:color w:val="000000" w:themeColor="text1"/>
          <w:spacing w:val="0"/>
          <w:sz w:val="32"/>
          <w:szCs w:val="32"/>
          <w:highlight w:val="none"/>
          <w:lang w:eastAsia="zh-CN"/>
          <w14:textFill>
            <w14:solidFill>
              <w14:schemeClr w14:val="tx1"/>
            </w14:solidFill>
          </w14:textFill>
        </w:rPr>
        <w:t>应聘</w:t>
      </w:r>
      <w:r>
        <w:rPr>
          <w:rFonts w:hint="default" w:ascii="Times New Roman" w:hAnsi="Times New Roman" w:eastAsia="仿宋" w:cs="Times New Roman"/>
          <w:i w:val="0"/>
          <w:caps w:val="0"/>
          <w:color w:val="000000" w:themeColor="text1"/>
          <w:spacing w:val="0"/>
          <w:sz w:val="32"/>
          <w:szCs w:val="32"/>
          <w:highlight w:val="none"/>
          <w14:textFill>
            <w14:solidFill>
              <w14:schemeClr w14:val="tx1"/>
            </w14:solidFill>
          </w14:textFill>
        </w:rPr>
        <w:t>人员诚信档案。</w:t>
      </w:r>
    </w:p>
    <w:p>
      <w:pPr>
        <w:keepNext w:val="0"/>
        <w:keepLines w:val="0"/>
        <w:pageBreakBefore w:val="0"/>
        <w:widowControl w:val="0"/>
        <w:wordWrap/>
        <w:topLinePunct w:val="0"/>
        <w:bidi w:val="0"/>
        <w:adjustRightInd w:val="0"/>
        <w:snapToGrid w:val="0"/>
        <w:spacing w:before="0" w:after="0" w:line="600" w:lineRule="exact"/>
        <w:ind w:right="0" w:firstLine="640" w:firstLineChars="200"/>
        <w:textAlignment w:val="auto"/>
        <w:outlineLvl w:val="9"/>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eastAsia="仿宋" w:cs="Times New Roman"/>
          <w:color w:val="000000" w:themeColor="text1"/>
          <w:sz w:val="32"/>
          <w:szCs w:val="32"/>
          <w:highlight w:val="none"/>
          <w14:textFill>
            <w14:solidFill>
              <w14:schemeClr w14:val="tx1"/>
            </w14:solidFill>
          </w14:textFill>
        </w:rPr>
        <w:t>（</w:t>
      </w:r>
      <w:r>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t>二</w:t>
      </w:r>
      <w:r>
        <w:rPr>
          <w:rFonts w:hint="default" w:ascii="Times New Roman" w:hAnsi="Times New Roman" w:eastAsia="仿宋" w:cs="Times New Roman"/>
          <w:color w:val="000000" w:themeColor="text1"/>
          <w:sz w:val="32"/>
          <w:szCs w:val="32"/>
          <w:highlight w:val="none"/>
          <w14:textFill>
            <w14:solidFill>
              <w14:schemeClr w14:val="tx1"/>
            </w14:solidFill>
          </w14:textFill>
        </w:rPr>
        <w:t>）</w:t>
      </w:r>
      <w:r>
        <w:rPr>
          <w:rFonts w:hint="default" w:ascii="Times New Roman" w:hAnsi="Times New Roman" w:eastAsia="仿宋" w:cs="Times New Roman"/>
          <w:sz w:val="32"/>
          <w:szCs w:val="32"/>
          <w:highlight w:val="none"/>
        </w:rPr>
        <w:t>对应聘人员的资格审查贯穿公开招聘工作全过程。在招聘的任何阶段及试用期间发现应聘人员与报考条件不符或弄虚作假的，一经查实，即取消其相应资格。对违反规定的已聘用人员，一经查实，解除聘用合同，予以清退。</w:t>
      </w:r>
      <w:r>
        <w:rPr>
          <w:rFonts w:hint="default" w:ascii="Times New Roman" w:hAnsi="Times New Roman" w:eastAsia="仿宋" w:cs="Times New Roman"/>
          <w:color w:val="000000" w:themeColor="text1"/>
          <w:sz w:val="32"/>
          <w:szCs w:val="32"/>
          <w:highlight w:val="none"/>
          <w14:textFill>
            <w14:solidFill>
              <w14:schemeClr w14:val="tx1"/>
            </w14:solidFill>
          </w14:textFill>
        </w:rPr>
        <w:t xml:space="preserve">    </w:t>
      </w:r>
    </w:p>
    <w:p>
      <w:pPr>
        <w:keepNext w:val="0"/>
        <w:keepLines w:val="0"/>
        <w:pageBreakBefore w:val="0"/>
        <w:widowControl w:val="0"/>
        <w:wordWrap/>
        <w:topLinePunct w:val="0"/>
        <w:bidi w:val="0"/>
        <w:adjustRightInd w:val="0"/>
        <w:snapToGrid w:val="0"/>
        <w:spacing w:before="0" w:after="0" w:line="600" w:lineRule="exact"/>
        <w:ind w:right="0" w:firstLine="640" w:firstLineChars="200"/>
        <w:textAlignment w:val="auto"/>
        <w:outlineLvl w:val="9"/>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eastAsia="仿宋" w:cs="Times New Roman"/>
          <w:color w:val="000000" w:themeColor="text1"/>
          <w:sz w:val="32"/>
          <w:szCs w:val="32"/>
          <w:highlight w:val="none"/>
          <w14:textFill>
            <w14:solidFill>
              <w14:schemeClr w14:val="tx1"/>
            </w14:solidFill>
          </w14:textFill>
        </w:rPr>
        <w:t>（</w:t>
      </w:r>
      <w:r>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t>三</w:t>
      </w:r>
      <w:r>
        <w:rPr>
          <w:rFonts w:hint="default" w:ascii="Times New Roman" w:hAnsi="Times New Roman" w:eastAsia="仿宋" w:cs="Times New Roman"/>
          <w:color w:val="000000" w:themeColor="text1"/>
          <w:sz w:val="32"/>
          <w:szCs w:val="32"/>
          <w:highlight w:val="none"/>
          <w14:textFill>
            <w14:solidFill>
              <w14:schemeClr w14:val="tx1"/>
            </w14:solidFill>
          </w14:textFill>
        </w:rPr>
        <w:t>）</w:t>
      </w:r>
      <w:r>
        <w:rPr>
          <w:rFonts w:hint="default" w:ascii="Times New Roman" w:hAnsi="Times New Roman" w:eastAsia="仿宋" w:cs="Times New Roman"/>
          <w:sz w:val="32"/>
          <w:szCs w:val="32"/>
          <w:highlight w:val="none"/>
        </w:rPr>
        <w:t>本次招聘不指定复习范围和参考用书，不举办也不委托任何机构举办考试辅导培训班。社会上出现的假借事业单位考试命题组、专门培训机构等名义举办的辅导班、辅导网站或发行的出版物等，均与本次招聘无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rPr>
        <w:t>（</w:t>
      </w:r>
      <w:r>
        <w:rPr>
          <w:rFonts w:hint="default" w:ascii="Times New Roman" w:hAnsi="Times New Roman" w:eastAsia="仿宋" w:cs="Times New Roman"/>
          <w:sz w:val="32"/>
          <w:szCs w:val="32"/>
          <w:highlight w:val="none"/>
          <w:lang w:eastAsia="zh-CN"/>
        </w:rPr>
        <w:t>四</w:t>
      </w:r>
      <w:r>
        <w:rPr>
          <w:rFonts w:hint="default" w:ascii="Times New Roman" w:hAnsi="Times New Roman" w:eastAsia="仿宋" w:cs="Times New Roman"/>
          <w:sz w:val="32"/>
          <w:szCs w:val="32"/>
          <w:highlight w:val="none"/>
        </w:rPr>
        <w:t>）受新冠肺炎疫情影响，本次招聘考试时间、程序、要求等可能因疫情防控工作需要作出调整，届时将在</w:t>
      </w:r>
      <w:r>
        <w:rPr>
          <w:rFonts w:hint="default" w:ascii="Times New Roman" w:hAnsi="Times New Roman" w:eastAsia="仿宋" w:cs="Times New Roman"/>
          <w:color w:val="auto"/>
          <w:sz w:val="32"/>
          <w:szCs w:val="32"/>
          <w:highlight w:val="none"/>
          <w:lang w:val="en-US" w:eastAsia="zh-CN"/>
        </w:rPr>
        <w:t>苏尼特右旗人事信息微信公众号、苏尼特右旗卫生健康委员会微信公众号</w:t>
      </w:r>
      <w:r>
        <w:rPr>
          <w:rFonts w:hint="default" w:ascii="Times New Roman" w:hAnsi="Times New Roman" w:eastAsia="仿宋" w:cs="Times New Roman"/>
          <w:sz w:val="32"/>
          <w:szCs w:val="32"/>
          <w:highlight w:val="none"/>
          <w:lang w:eastAsia="zh-CN"/>
        </w:rPr>
        <w:t>上</w:t>
      </w:r>
      <w:r>
        <w:rPr>
          <w:rFonts w:hint="default" w:ascii="Times New Roman" w:hAnsi="Times New Roman" w:eastAsia="仿宋" w:cs="Times New Roman"/>
          <w:sz w:val="32"/>
          <w:szCs w:val="32"/>
          <w:highlight w:val="none"/>
        </w:rPr>
        <w:t>发布公告，请应聘人员随时关注。</w:t>
      </w:r>
    </w:p>
    <w:p>
      <w:pPr>
        <w:keepNext w:val="0"/>
        <w:keepLines w:val="0"/>
        <w:pageBreakBefore w:val="0"/>
        <w:wordWrap/>
        <w:topLinePunct w:val="0"/>
        <w:bidi w:val="0"/>
        <w:spacing w:line="600" w:lineRule="exact"/>
        <w:jc w:val="left"/>
        <w:textAlignment w:val="auto"/>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    （</w:t>
      </w: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五</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）咨询和</w:t>
      </w: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监督</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电话</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咨询电话：</w:t>
      </w:r>
    </w:p>
    <w:p>
      <w:pPr>
        <w:keepNext w:val="0"/>
        <w:keepLines w:val="0"/>
        <w:pageBreakBefore w:val="0"/>
        <w:wordWrap/>
        <w:topLinePunct w:val="0"/>
        <w:bidi w:val="0"/>
        <w:spacing w:line="600" w:lineRule="exact"/>
        <w:ind w:firstLine="640" w:firstLineChars="200"/>
        <w:textAlignment w:val="auto"/>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eastAsia="仿宋" w:cs="Times New Roman"/>
          <w:color w:val="000000" w:themeColor="text1"/>
          <w:sz w:val="32"/>
          <w:szCs w:val="32"/>
          <w:highlight w:val="none"/>
          <w14:textFill>
            <w14:solidFill>
              <w14:schemeClr w14:val="tx1"/>
            </w14:solidFill>
          </w14:textFill>
        </w:rPr>
        <w:t>0479-722</w:t>
      </w:r>
      <w:r>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t>9305（</w:t>
      </w:r>
      <w:r>
        <w:rPr>
          <w:rFonts w:hint="default" w:ascii="Times New Roman" w:hAnsi="Times New Roman" w:eastAsia="仿宋" w:cs="Times New Roman"/>
          <w:color w:val="000000" w:themeColor="text1"/>
          <w:sz w:val="32"/>
          <w:szCs w:val="32"/>
          <w:highlight w:val="none"/>
          <w14:textFill>
            <w14:solidFill>
              <w14:schemeClr w14:val="tx1"/>
            </w14:solidFill>
          </w14:textFill>
        </w:rPr>
        <w:t>旗</w:t>
      </w:r>
      <w:r>
        <w:rPr>
          <w:rFonts w:hint="eastAsia" w:ascii="Times New Roman" w:hAnsi="Times New Roman" w:eastAsia="仿宋" w:cs="Times New Roman"/>
          <w:color w:val="000000" w:themeColor="text1"/>
          <w:sz w:val="32"/>
          <w:szCs w:val="32"/>
          <w:highlight w:val="none"/>
          <w:lang w:eastAsia="zh-CN"/>
          <w14:textFill>
            <w14:solidFill>
              <w14:schemeClr w14:val="tx1"/>
            </w14:solidFill>
          </w14:textFill>
        </w:rPr>
        <w:t>卫健委</w:t>
      </w:r>
      <w:r>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 w:cs="Times New Roman"/>
          <w:color w:val="000000" w:themeColor="text1"/>
          <w:sz w:val="32"/>
          <w:szCs w:val="32"/>
          <w:highlight w:val="none"/>
          <w14:textFill>
            <w14:solidFill>
              <w14:schemeClr w14:val="tx1"/>
            </w14:solidFill>
          </w14:textFill>
        </w:rPr>
        <w:t xml:space="preserve">        </w:t>
      </w:r>
    </w:p>
    <w:p>
      <w:pPr>
        <w:keepNext w:val="0"/>
        <w:keepLines w:val="0"/>
        <w:pageBreakBefore w:val="0"/>
        <w:wordWrap/>
        <w:topLinePunct w:val="0"/>
        <w:bidi w:val="0"/>
        <w:spacing w:line="600" w:lineRule="exact"/>
        <w:ind w:firstLine="640" w:firstLineChars="200"/>
        <w:jc w:val="left"/>
        <w:textAlignment w:val="auto"/>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仿宋" w:cs="Times New Roman"/>
          <w:color w:val="000000" w:themeColor="text1"/>
          <w:kern w:val="0"/>
          <w:sz w:val="32"/>
          <w:szCs w:val="32"/>
          <w:highlight w:val="none"/>
          <w:shd w:val="clear" w:color="auto" w:fill="FFFFFF"/>
          <w:lang w:eastAsia="zh-CN"/>
          <w14:textFill>
            <w14:solidFill>
              <w14:schemeClr w14:val="tx1"/>
            </w14:solidFill>
          </w14:textFill>
        </w:rPr>
        <w:t>监督</w:t>
      </w:r>
      <w:r>
        <w:rPr>
          <w:rFonts w:hint="default" w:ascii="Times New Roman" w:hAnsi="Times New Roman" w:eastAsia="仿宋" w:cs="Times New Roman"/>
          <w:color w:val="000000" w:themeColor="text1"/>
          <w:kern w:val="0"/>
          <w:sz w:val="32"/>
          <w:szCs w:val="32"/>
          <w:highlight w:val="none"/>
          <w:shd w:val="clear" w:color="auto" w:fill="FFFFFF"/>
          <w14:textFill>
            <w14:solidFill>
              <w14:schemeClr w14:val="tx1"/>
            </w14:solidFill>
          </w14:textFill>
        </w:rPr>
        <w:t>电话：</w:t>
      </w:r>
    </w:p>
    <w:p>
      <w:pPr>
        <w:keepNext w:val="0"/>
        <w:keepLines w:val="0"/>
        <w:pageBreakBefore w:val="0"/>
        <w:wordWrap/>
        <w:topLinePunct w:val="0"/>
        <w:bidi w:val="0"/>
        <w:spacing w:line="600" w:lineRule="exact"/>
        <w:ind w:left="638" w:leftChars="304" w:firstLine="0" w:firstLineChars="0"/>
        <w:textAlignment w:val="auto"/>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 w:cs="Times New Roman"/>
          <w:color w:val="000000" w:themeColor="text1"/>
          <w:sz w:val="32"/>
          <w:szCs w:val="32"/>
          <w:highlight w:val="none"/>
          <w14:textFill>
            <w14:solidFill>
              <w14:schemeClr w14:val="tx1"/>
            </w14:solidFill>
          </w14:textFill>
        </w:rPr>
        <w:t>0479-7490760</w:t>
      </w:r>
      <w:r>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 w:cs="Times New Roman"/>
          <w:color w:val="000000" w:themeColor="text1"/>
          <w:sz w:val="32"/>
          <w:szCs w:val="32"/>
          <w:highlight w:val="none"/>
          <w14:textFill>
            <w14:solidFill>
              <w14:schemeClr w14:val="tx1"/>
            </w14:solidFill>
          </w14:textFill>
        </w:rPr>
        <w:t>旗人</w:t>
      </w:r>
      <w:r>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t>社</w:t>
      </w:r>
      <w:r>
        <w:rPr>
          <w:rFonts w:hint="default" w:ascii="Times New Roman" w:hAnsi="Times New Roman" w:eastAsia="仿宋" w:cs="Times New Roman"/>
          <w:color w:val="000000" w:themeColor="text1"/>
          <w:sz w:val="32"/>
          <w:szCs w:val="32"/>
          <w:highlight w:val="none"/>
          <w14:textFill>
            <w14:solidFill>
              <w14:schemeClr w14:val="tx1"/>
            </w14:solidFill>
          </w14:textFill>
        </w:rPr>
        <w:t>局</w:t>
      </w:r>
      <w:r>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t>）</w:t>
      </w:r>
    </w:p>
    <w:p>
      <w:pPr>
        <w:keepNext w:val="0"/>
        <w:keepLines w:val="0"/>
        <w:pageBreakBefore w:val="0"/>
        <w:wordWrap/>
        <w:topLinePunct w:val="0"/>
        <w:bidi w:val="0"/>
        <w:spacing w:line="600" w:lineRule="exact"/>
        <w:ind w:left="638" w:leftChars="304" w:firstLine="0" w:firstLineChars="0"/>
        <w:textAlignment w:val="auto"/>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eastAsia="仿宋" w:cs="Times New Roman"/>
          <w:color w:val="000000" w:themeColor="text1"/>
          <w:sz w:val="32"/>
          <w:szCs w:val="32"/>
          <w:highlight w:val="none"/>
          <w14:textFill>
            <w14:solidFill>
              <w14:schemeClr w14:val="tx1"/>
            </w14:solidFill>
          </w14:textFill>
        </w:rPr>
        <w:t>18847991117</w:t>
      </w:r>
      <w:r>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旗纪委监委驻旗</w:t>
      </w:r>
      <w:r>
        <w:rPr>
          <w:rFonts w:hint="default" w:ascii="Times New Roman" w:hAnsi="Times New Roman" w:eastAsia="仿宋" w:cs="Times New Roman"/>
          <w:color w:val="000000" w:themeColor="text1"/>
          <w:kern w:val="0"/>
          <w:sz w:val="32"/>
          <w:szCs w:val="32"/>
          <w:highlight w:val="none"/>
          <w:lang w:eastAsia="zh-CN"/>
          <w14:textFill>
            <w14:solidFill>
              <w14:schemeClr w14:val="tx1"/>
            </w14:solidFill>
          </w14:textFill>
        </w:rPr>
        <w:t>卫健委</w:t>
      </w:r>
      <w:r>
        <w:rPr>
          <w:rFonts w:hint="default" w:ascii="Times New Roman" w:hAnsi="Times New Roman" w:eastAsia="仿宋" w:cs="Times New Roman"/>
          <w:color w:val="000000" w:themeColor="text1"/>
          <w:kern w:val="0"/>
          <w:sz w:val="32"/>
          <w:szCs w:val="32"/>
          <w:highlight w:val="none"/>
          <w14:textFill>
            <w14:solidFill>
              <w14:schemeClr w14:val="tx1"/>
            </w14:solidFill>
          </w14:textFill>
        </w:rPr>
        <w:t>纪检监察组</w:t>
      </w:r>
      <w:r>
        <w:rPr>
          <w:rFonts w:hint="default" w:ascii="Times New Roman" w:hAnsi="Times New Roman" w:eastAsia="仿宋" w:cs="Times New Roman"/>
          <w:color w:val="000000" w:themeColor="text1"/>
          <w:kern w:val="0"/>
          <w:sz w:val="32"/>
          <w:szCs w:val="32"/>
          <w:highlight w:val="none"/>
          <w:lang w:eastAsia="zh-CN"/>
          <w14:textFill>
            <w14:solidFill>
              <w14:schemeClr w14:val="tx1"/>
            </w14:solidFill>
          </w14:textFill>
        </w:rPr>
        <w:t>）</w:t>
      </w:r>
      <w:r>
        <w:rPr>
          <w:rFonts w:hint="default" w:ascii="Times New Roman" w:hAnsi="Times New Roman" w:eastAsia="仿宋" w:cs="Times New Roman"/>
          <w:color w:val="000000" w:themeColor="text1"/>
          <w:sz w:val="32"/>
          <w:szCs w:val="32"/>
          <w:highlight w:val="none"/>
          <w14:textFill>
            <w14:solidFill>
              <w14:schemeClr w14:val="tx1"/>
            </w14:solidFill>
          </w14:textFill>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960" w:right="0" w:hanging="960" w:hangingChars="300"/>
        <w:jc w:val="left"/>
        <w:textAlignment w:val="auto"/>
        <w:outlineLvl w:val="9"/>
        <w:rPr>
          <w:rFonts w:hint="default" w:ascii="Times New Roman" w:hAnsi="Times New Roman" w:eastAsia="仿宋" w:cs="Times New Roman"/>
          <w:i w:val="0"/>
          <w:caps w:val="0"/>
          <w:color w:val="000000" w:themeColor="text1"/>
          <w:spacing w:val="0"/>
          <w:kern w:val="0"/>
          <w:sz w:val="32"/>
          <w:szCs w:val="32"/>
          <w:highlight w:val="none"/>
          <w:shd w:val="clear" w:color="080000" w:fill="FFFFFF"/>
          <w:lang w:val="en-US" w:eastAsia="zh-CN"/>
          <w14:textFill>
            <w14:solidFill>
              <w14:schemeClr w14:val="tx1"/>
            </w14:solidFill>
          </w14:textFill>
        </w:rPr>
      </w:pPr>
    </w:p>
    <w:p>
      <w:pPr>
        <w:pStyle w:val="2"/>
        <w:ind w:left="0" w:leftChars="0" w:firstLine="0" w:firstLineChars="0"/>
        <w:rPr>
          <w:rFonts w:hint="default" w:ascii="Times New Roman" w:hAnsi="Times New Roman" w:eastAsia="仿宋" w:cs="Times New Roman"/>
          <w:color w:val="000000" w:themeColor="text1"/>
          <w:kern w:val="0"/>
          <w:sz w:val="32"/>
          <w:szCs w:val="32"/>
          <w14:textFill>
            <w14:solidFill>
              <w14:schemeClr w14:val="tx1"/>
            </w14:solidFill>
          </w14:textFill>
        </w:rPr>
      </w:pPr>
      <w:bookmarkStart w:id="1" w:name="_GoBack"/>
      <w:bookmarkEnd w:id="1"/>
    </w:p>
    <w:p>
      <w:pPr>
        <w:pStyle w:val="2"/>
        <w:ind w:left="0" w:leftChars="0" w:firstLine="0" w:firstLineChars="0"/>
        <w:rPr>
          <w:rFonts w:hint="default" w:ascii="Times New Roman" w:hAnsi="Times New Roman" w:eastAsia="仿宋" w:cs="Times New Roman"/>
          <w:color w:val="000000" w:themeColor="text1"/>
          <w:kern w:val="0"/>
          <w:sz w:val="32"/>
          <w:szCs w:val="32"/>
          <w14:textFill>
            <w14:solidFill>
              <w14:schemeClr w14:val="tx1"/>
            </w14:solidFill>
          </w14:textFill>
        </w:rPr>
      </w:pPr>
    </w:p>
    <w:p>
      <w:pPr>
        <w:pStyle w:val="2"/>
        <w:ind w:left="0" w:leftChars="0" w:firstLine="0" w:firstLineChars="0"/>
        <w:rPr>
          <w:rFonts w:hint="default" w:ascii="Times New Roman" w:hAnsi="Times New Roman" w:eastAsia="仿宋" w:cs="Times New Roman"/>
          <w:color w:val="000000" w:themeColor="text1"/>
          <w:kern w:val="0"/>
          <w:sz w:val="32"/>
          <w:szCs w:val="32"/>
          <w14:textFill>
            <w14:solidFill>
              <w14:schemeClr w14:val="tx1"/>
            </w14:solidFill>
          </w14:textFill>
        </w:rPr>
      </w:pPr>
    </w:p>
    <w:p>
      <w:pPr>
        <w:pStyle w:val="2"/>
        <w:ind w:left="4578" w:leftChars="504" w:hanging="3520" w:hangingChars="1100"/>
        <w:rPr>
          <w:rFonts w:hint="eastAsia" w:ascii="Times New Roman" w:hAnsi="Times New Roman" w:eastAsia="仿宋"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kern w:val="0"/>
          <w:sz w:val="32"/>
          <w:szCs w:val="32"/>
          <w:lang w:val="en-US" w:eastAsia="zh-CN"/>
          <w14:textFill>
            <w14:solidFill>
              <w14:schemeClr w14:val="tx1"/>
            </w14:solidFill>
          </w14:textFill>
        </w:rPr>
        <w:t xml:space="preserve">               苏尼特右旗公开招聘卫生专业技术人员工作领导小组办公室</w:t>
      </w:r>
    </w:p>
    <w:p>
      <w:pPr>
        <w:pStyle w:val="2"/>
        <w:ind w:left="4578" w:leftChars="504" w:hanging="3520" w:hangingChars="1100"/>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kern w:val="0"/>
          <w:sz w:val="32"/>
          <w:szCs w:val="32"/>
          <w:lang w:val="en-US" w:eastAsia="zh-CN"/>
          <w14:textFill>
            <w14:solidFill>
              <w14:schemeClr w14:val="tx1"/>
            </w14:solidFill>
          </w14:textFill>
        </w:rPr>
        <w:t xml:space="preserve">                        2022年8月9日</w:t>
      </w:r>
    </w:p>
    <w:p>
      <w:pPr>
        <w:pStyle w:val="2"/>
        <w:ind w:left="4578" w:leftChars="504" w:hanging="3520" w:hangingChars="1100"/>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pPr>
    </w:p>
    <w:p>
      <w:pPr>
        <w:keepNext w:val="0"/>
        <w:keepLines w:val="0"/>
        <w:pageBreakBefore w:val="0"/>
        <w:widowControl/>
        <w:wordWrap/>
        <w:topLinePunct w:val="0"/>
        <w:bidi w:val="0"/>
        <w:spacing w:line="600" w:lineRule="exact"/>
        <w:ind w:left="577"/>
        <w:jc w:val="left"/>
        <w:textAlignment w:val="auto"/>
        <w:rPr>
          <w:rFonts w:hint="default" w:ascii="Times New Roman" w:hAnsi="Times New Roman" w:eastAsia="仿宋" w:cs="Times New Roman"/>
          <w:color w:val="000000" w:themeColor="text1"/>
          <w:kern w:val="0"/>
          <w:sz w:val="32"/>
          <w:szCs w:val="32"/>
          <w14:textFill>
            <w14:solidFill>
              <w14:schemeClr w14:val="tx1"/>
            </w14:solidFill>
          </w14:textFill>
        </w:rPr>
      </w:pPr>
    </w:p>
    <w:sectPr>
      <w:pgSz w:w="11906" w:h="16838"/>
      <w:pgMar w:top="1928" w:right="1474" w:bottom="1928" w:left="1474" w:header="851" w:footer="992" w:gutter="0"/>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golian Baiti">
    <w:panose1 w:val="03000500000000000000"/>
    <w:charset w:val="00"/>
    <w:family w:val="script"/>
    <w:pitch w:val="default"/>
    <w:sig w:usb0="80000023" w:usb1="00000000" w:usb2="00020000" w:usb3="00000000" w:csb0="00000001"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8"/>
  <w:noPunctuationKerning w:val="1"/>
  <w:characterSpacingControl w:val="compressPunctuation"/>
  <w:compat>
    <w:spaceForUL/>
    <w:balanceSingleByteDoubleByteWidth/>
    <w:doNotLeaveBackslashAlon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jBhZTYxZGFkY2MxMzg1ZWM3ZmRiZGUwNjA5NmMifQ=="/>
  </w:docVars>
  <w:rsids>
    <w:rsidRoot w:val="09F21764"/>
    <w:rsid w:val="000C6009"/>
    <w:rsid w:val="001D15AC"/>
    <w:rsid w:val="00265198"/>
    <w:rsid w:val="00277346"/>
    <w:rsid w:val="00316AF3"/>
    <w:rsid w:val="003A5F1E"/>
    <w:rsid w:val="003A65AC"/>
    <w:rsid w:val="00423E7A"/>
    <w:rsid w:val="004C7373"/>
    <w:rsid w:val="00540D96"/>
    <w:rsid w:val="00541CF3"/>
    <w:rsid w:val="00690B00"/>
    <w:rsid w:val="00703CB9"/>
    <w:rsid w:val="00764779"/>
    <w:rsid w:val="00767513"/>
    <w:rsid w:val="00794715"/>
    <w:rsid w:val="00827027"/>
    <w:rsid w:val="00895F0C"/>
    <w:rsid w:val="009105D9"/>
    <w:rsid w:val="009A0B50"/>
    <w:rsid w:val="00AB4AFE"/>
    <w:rsid w:val="00BB4600"/>
    <w:rsid w:val="00BD036E"/>
    <w:rsid w:val="00C25CCD"/>
    <w:rsid w:val="00C25F73"/>
    <w:rsid w:val="00C632EA"/>
    <w:rsid w:val="00C75852"/>
    <w:rsid w:val="00D53BB3"/>
    <w:rsid w:val="00DB2AAB"/>
    <w:rsid w:val="00DC225B"/>
    <w:rsid w:val="00F8257B"/>
    <w:rsid w:val="019C3C0B"/>
    <w:rsid w:val="019F2A5C"/>
    <w:rsid w:val="01EE0B37"/>
    <w:rsid w:val="04074A2A"/>
    <w:rsid w:val="050745CD"/>
    <w:rsid w:val="05257AE2"/>
    <w:rsid w:val="060D38F9"/>
    <w:rsid w:val="078636E7"/>
    <w:rsid w:val="07D40451"/>
    <w:rsid w:val="085F136D"/>
    <w:rsid w:val="089E7819"/>
    <w:rsid w:val="093B4897"/>
    <w:rsid w:val="09F21764"/>
    <w:rsid w:val="0BCB0E68"/>
    <w:rsid w:val="0C1504D1"/>
    <w:rsid w:val="0CF878A8"/>
    <w:rsid w:val="0D8E3FCC"/>
    <w:rsid w:val="10A677FA"/>
    <w:rsid w:val="10C40880"/>
    <w:rsid w:val="11B40E99"/>
    <w:rsid w:val="12B01690"/>
    <w:rsid w:val="138E6692"/>
    <w:rsid w:val="13924559"/>
    <w:rsid w:val="174662BC"/>
    <w:rsid w:val="17E23BBC"/>
    <w:rsid w:val="1B313CC4"/>
    <w:rsid w:val="1C1D0A2D"/>
    <w:rsid w:val="1CB31075"/>
    <w:rsid w:val="1DB10772"/>
    <w:rsid w:val="1EE821C5"/>
    <w:rsid w:val="1F581EC6"/>
    <w:rsid w:val="206261AF"/>
    <w:rsid w:val="207D7B06"/>
    <w:rsid w:val="20984A7F"/>
    <w:rsid w:val="20C520FD"/>
    <w:rsid w:val="24984C9D"/>
    <w:rsid w:val="269B5904"/>
    <w:rsid w:val="26AC4B58"/>
    <w:rsid w:val="280C46B8"/>
    <w:rsid w:val="281730A0"/>
    <w:rsid w:val="29B55326"/>
    <w:rsid w:val="2A686E7A"/>
    <w:rsid w:val="2AD81CE1"/>
    <w:rsid w:val="2B8500DB"/>
    <w:rsid w:val="2C915478"/>
    <w:rsid w:val="2D6111E2"/>
    <w:rsid w:val="2E867C0A"/>
    <w:rsid w:val="2EA67FA5"/>
    <w:rsid w:val="2F1B4C62"/>
    <w:rsid w:val="315A6FD5"/>
    <w:rsid w:val="31821620"/>
    <w:rsid w:val="31AA0785"/>
    <w:rsid w:val="32DD7D02"/>
    <w:rsid w:val="342F2FB5"/>
    <w:rsid w:val="362F0003"/>
    <w:rsid w:val="37D87705"/>
    <w:rsid w:val="39090693"/>
    <w:rsid w:val="3DEF7FC9"/>
    <w:rsid w:val="3E320983"/>
    <w:rsid w:val="408C3AB9"/>
    <w:rsid w:val="40C924BF"/>
    <w:rsid w:val="42AC2B10"/>
    <w:rsid w:val="4315129C"/>
    <w:rsid w:val="458A7AA7"/>
    <w:rsid w:val="4A577C9E"/>
    <w:rsid w:val="4C4256C2"/>
    <w:rsid w:val="4D046F69"/>
    <w:rsid w:val="4EEE7ECC"/>
    <w:rsid w:val="4F587A3C"/>
    <w:rsid w:val="530E45AA"/>
    <w:rsid w:val="53A257C3"/>
    <w:rsid w:val="54A81DE2"/>
    <w:rsid w:val="55CA0DC7"/>
    <w:rsid w:val="5834306C"/>
    <w:rsid w:val="585A5481"/>
    <w:rsid w:val="597429F5"/>
    <w:rsid w:val="5AE4292D"/>
    <w:rsid w:val="5B351432"/>
    <w:rsid w:val="5DE72BC0"/>
    <w:rsid w:val="5E133A21"/>
    <w:rsid w:val="5E824BD1"/>
    <w:rsid w:val="5F590A66"/>
    <w:rsid w:val="5FF067F2"/>
    <w:rsid w:val="607949A9"/>
    <w:rsid w:val="60890F6F"/>
    <w:rsid w:val="644B37C7"/>
    <w:rsid w:val="650B3FD7"/>
    <w:rsid w:val="6697375D"/>
    <w:rsid w:val="67AB699F"/>
    <w:rsid w:val="68762B1A"/>
    <w:rsid w:val="69CE4A4E"/>
    <w:rsid w:val="6A1B5740"/>
    <w:rsid w:val="6A20436E"/>
    <w:rsid w:val="6AC148A0"/>
    <w:rsid w:val="6C907494"/>
    <w:rsid w:val="6CFF7821"/>
    <w:rsid w:val="6E724F04"/>
    <w:rsid w:val="6F000329"/>
    <w:rsid w:val="6F202877"/>
    <w:rsid w:val="6F6A1F57"/>
    <w:rsid w:val="6FA14630"/>
    <w:rsid w:val="6FF7DA2D"/>
    <w:rsid w:val="700C1A60"/>
    <w:rsid w:val="70AA4744"/>
    <w:rsid w:val="716F71A9"/>
    <w:rsid w:val="72B34ECE"/>
    <w:rsid w:val="72E15E2F"/>
    <w:rsid w:val="736E7E5B"/>
    <w:rsid w:val="73861D97"/>
    <w:rsid w:val="74283274"/>
    <w:rsid w:val="74EA6FEA"/>
    <w:rsid w:val="7683396B"/>
    <w:rsid w:val="7737B83F"/>
    <w:rsid w:val="776E7306"/>
    <w:rsid w:val="78020564"/>
    <w:rsid w:val="7A532A1E"/>
    <w:rsid w:val="7AB555AD"/>
    <w:rsid w:val="7ABC6A3E"/>
    <w:rsid w:val="7BCC1F24"/>
    <w:rsid w:val="7BDD24B6"/>
    <w:rsid w:val="7C544109"/>
    <w:rsid w:val="7C903682"/>
    <w:rsid w:val="7D687050"/>
    <w:rsid w:val="7EC87EB1"/>
    <w:rsid w:val="7EE5313E"/>
    <w:rsid w:val="D9DBE694"/>
    <w:rsid w:val="FF19156B"/>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2"/>
    <w:qFormat/>
    <w:uiPriority w:val="0"/>
    <w:pPr>
      <w:ind w:left="420" w:leftChars="200"/>
    </w:pPr>
  </w:style>
  <w:style w:type="paragraph" w:styleId="4">
    <w:name w:val="Normal (Web)"/>
    <w:basedOn w:val="1"/>
    <w:qFormat/>
    <w:uiPriority w:val="0"/>
    <w:pPr>
      <w:spacing w:beforeAutospacing="1" w:afterAutospacing="1"/>
      <w:jc w:val="left"/>
    </w:pPr>
    <w:rPr>
      <w:rFonts w:cs="Times New Roman"/>
      <w:kern w:val="0"/>
      <w:sz w:val="24"/>
      <w:lang w:bidi="mn-Mong-CN"/>
    </w:rPr>
  </w:style>
  <w:style w:type="character" w:styleId="7">
    <w:name w:val="Strong"/>
    <w:basedOn w:val="6"/>
    <w:qFormat/>
    <w:uiPriority w:val="22"/>
    <w:rPr>
      <w:b/>
      <w:bCs/>
    </w:rPr>
  </w:style>
  <w:style w:type="character" w:styleId="8">
    <w:name w:val="Emphasis"/>
    <w:basedOn w:val="6"/>
    <w:qFormat/>
    <w:uiPriority w:val="20"/>
    <w:rPr>
      <w:i/>
    </w:rPr>
  </w:style>
  <w:style w:type="paragraph" w:customStyle="1" w:styleId="9">
    <w:name w:val="Char Char1"/>
    <w:basedOn w:val="1"/>
    <w:qFormat/>
    <w:uiPriority w:val="0"/>
    <w:pPr>
      <w:widowControl/>
      <w:spacing w:after="160" w:line="240" w:lineRule="exact"/>
      <w:jc w:val="left"/>
    </w:pPr>
    <w:rPr>
      <w:rFonts w:ascii="Verdana" w:hAnsi="Verdana" w:eastAsia="仿宋_GB2312"/>
      <w:kern w:val="0"/>
      <w:sz w:val="20"/>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4538</Words>
  <Characters>4784</Characters>
  <Lines>50</Lines>
  <Paragraphs>14</Paragraphs>
  <TotalTime>21</TotalTime>
  <ScaleCrop>false</ScaleCrop>
  <LinksUpToDate>false</LinksUpToDate>
  <CharactersWithSpaces>4858</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2020-05-18T17:34:00Z</dcterms:created>
  <dc:creator>1</dc:creator>
  <cp:lastModifiedBy>Administrator</cp:lastModifiedBy>
  <cp:lastPrinted>2022-06-27T18:49:00Z</cp:lastPrinted>
  <dcterms:modified xsi:type="dcterms:W3CDTF">2022-08-26T10:01:39Z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BCFBFDCCF6C94B3EA0290DEF42547115</vt:lpwstr>
  </property>
</Properties>
</file>