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宋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</w:rPr>
        <w:t>附件1</w:t>
      </w:r>
    </w:p>
    <w:p>
      <w:pPr>
        <w:spacing w:line="560" w:lineRule="exact"/>
        <w:ind w:firstLine="200"/>
        <w:jc w:val="center"/>
        <w:rPr>
          <w:rFonts w:hint="eastAsia" w:ascii="宋体" w:hAnsi="宋体"/>
          <w:b/>
          <w:kern w:val="0"/>
          <w:sz w:val="36"/>
          <w:szCs w:val="36"/>
        </w:rPr>
      </w:pPr>
      <w:r>
        <w:rPr>
          <w:rFonts w:hint="eastAsia" w:ascii="宋体" w:hAnsi="宋体"/>
          <w:b/>
          <w:kern w:val="0"/>
          <w:sz w:val="36"/>
          <w:szCs w:val="36"/>
        </w:rPr>
        <w:t>珠海市疾病预防控制中心公开招聘工作人员岗位表</w:t>
      </w:r>
    </w:p>
    <w:tbl>
      <w:tblPr>
        <w:tblStyle w:val="3"/>
        <w:tblW w:w="138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835"/>
        <w:gridCol w:w="663"/>
        <w:gridCol w:w="621"/>
        <w:gridCol w:w="4489"/>
        <w:gridCol w:w="3029"/>
        <w:gridCol w:w="2189"/>
        <w:gridCol w:w="13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left"/>
              <w:rPr>
                <w:rFonts w:ascii="仿宋" w:hAnsi="仿宋" w:eastAsia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0"/>
                <w:szCs w:val="20"/>
              </w:rPr>
              <w:t>岗位       代码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仿宋" w:hAnsi="仿宋" w:eastAsia="仿宋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0"/>
                <w:szCs w:val="20"/>
              </w:rPr>
              <w:t>岗位类别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0"/>
                <w:szCs w:val="20"/>
                <w:lang w:eastAsia="zh-CN"/>
              </w:rPr>
              <w:t>及名称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left"/>
              <w:rPr>
                <w:rFonts w:ascii="仿宋" w:hAnsi="仿宋" w:eastAsia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0"/>
                <w:szCs w:val="20"/>
              </w:rPr>
              <w:t>岗位等级</w:t>
            </w: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left"/>
              <w:rPr>
                <w:rFonts w:ascii="仿宋" w:hAnsi="仿宋" w:eastAsia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4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仿宋" w:hAnsi="仿宋" w:eastAsia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仿宋" w:hAnsi="仿宋" w:eastAsia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0"/>
                <w:szCs w:val="20"/>
              </w:rPr>
              <w:t>学历及职称</w:t>
            </w:r>
          </w:p>
        </w:tc>
        <w:tc>
          <w:tcPr>
            <w:tcW w:w="2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仿宋" w:hAnsi="仿宋" w:eastAsia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0"/>
                <w:szCs w:val="20"/>
              </w:rPr>
              <w:t>其他要求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0"/>
                <w:szCs w:val="20"/>
                <w:lang w:eastAsia="zh-CN"/>
              </w:rPr>
              <w:t>岗位职责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A01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综合事务类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三级</w:t>
            </w: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4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艺术设计硕士（A050416）、设计艺术学（A050404）、视觉传达设计（B050802）、影视摄影与制作（B050611）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具有研究生学历、硕士以上学位；或具有大学本科学历、学士以上学位，3年以上相关工作经验。</w:t>
            </w:r>
          </w:p>
        </w:tc>
        <w:tc>
          <w:tcPr>
            <w:tcW w:w="2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年龄35周岁以下（1986年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日及以后出生）；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承担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eastAsia="zh-CN"/>
              </w:rPr>
              <w:t>宣传、摄影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等综合事务性工作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A02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综合事务类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三级</w:t>
            </w: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4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公共卫生与预防医学（A1004）、 公共卫生与预防医学类（B1007）、临床医学（B100301）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具有研究生学历、硕士以上学位；或具有大学本科学历、学士以上学位，3年以上相关工作经验。</w:t>
            </w:r>
          </w:p>
        </w:tc>
        <w:tc>
          <w:tcPr>
            <w:tcW w:w="2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年龄35周岁以下（1986年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日及以后出生）；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  <w:lang w:eastAsia="zh-CN"/>
              </w:rPr>
              <w:t>承担疾病预防控制等相关工作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A03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综合事务类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三级</w:t>
            </w: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4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电气工程硕士（专业硕士）（A084301）、供热、供燃气、通风及空调工程（A081403）、电力系统及其自动化（A080802）、电气工程与智能控制 (B080604) 、 电气工程及其自动化(B080601) 、 建筑环境与能源应用工程(B081102)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具有研究生学历、硕士以上学位；或具有大学本科学历、学士以上学位，3年以上相关工作经验。</w:t>
            </w:r>
          </w:p>
        </w:tc>
        <w:tc>
          <w:tcPr>
            <w:tcW w:w="2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年龄35周岁以下（1986年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日及以后出生）；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  <w:lang w:eastAsia="zh-CN"/>
              </w:rPr>
              <w:t>承担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P3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eastAsia="zh-CN"/>
              </w:rPr>
              <w:t>实验室后期运营维护等相关工作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A04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综合事务类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四级</w:t>
            </w: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4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广播电视硕士（专业硕士）（A050413）、新闻与传播硕士（专业硕士）（A050303）、广播电视编导（B050605）、播音与主持艺术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B050605</w:t>
            </w:r>
            <w:bookmarkStart w:id="0" w:name="_GoBack"/>
            <w:r>
              <w:rPr>
                <w:rFonts w:hint="eastAsia" w:ascii="宋体" w:hAnsi="宋体"/>
                <w:color w:val="000000"/>
                <w:sz w:val="20"/>
                <w:szCs w:val="20"/>
                <w:lang w:eastAsia="zh-CN"/>
              </w:rPr>
              <w:t>）</w:t>
            </w:r>
            <w:bookmarkEnd w:id="0"/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具有大学本科以上学历、学士以上学位。</w:t>
            </w:r>
          </w:p>
        </w:tc>
        <w:tc>
          <w:tcPr>
            <w:tcW w:w="2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年龄35周岁以下（1986年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日及以后出生）；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承担宣传、微信公众号推文编辑等综合事务性工作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A05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综合事务类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四级</w:t>
            </w: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4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计算机科学与技术（A0812）、计算机科学与技术（B080901）、劳动关系（B120211）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具有大学本科以上学历、学士以上学位。</w:t>
            </w:r>
          </w:p>
        </w:tc>
        <w:tc>
          <w:tcPr>
            <w:tcW w:w="2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年龄35周岁以下（1986年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日及以后出生）；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  <w:lang w:eastAsia="zh-CN"/>
              </w:rPr>
              <w:t>承担采购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  <w:t>等综合事务性工作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A06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专业技术类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三级</w:t>
            </w: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4</w:t>
            </w:r>
          </w:p>
        </w:tc>
        <w:tc>
          <w:tcPr>
            <w:tcW w:w="4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公共卫生与预防医学（A1004）、公共卫生与预防医学类（B1007）、临床医学（B100301）、卫生检验与检疫（B100407）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具有研究生学历、硕士以上学位；具有初级以上卫生专业技术资格或具有大学本科以上学历、学士以上学位，3年以上相关工作经验。</w:t>
            </w:r>
          </w:p>
        </w:tc>
        <w:tc>
          <w:tcPr>
            <w:tcW w:w="2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年龄35周岁以下（1986年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日及以后出生）；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  <w:lang w:eastAsia="zh-CN"/>
              </w:rPr>
              <w:t>承担疾病预防控制等相关工作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A07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专业技术类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三级</w:t>
            </w: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4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微生物学（A071005）、生物化学与分子生物学（A071010）、卫生毒理学（A100405）、生物工程（A083601）、预防医学（B100701）、病原生物学（A100103）、卫生检验与检疫（B100407）、生物技术（B071002）、生物科学（B071001）生物化学与分子生物学方向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具有研究生学历、硕士以上学位；具有初级以上卫生专业技术资格或具有大学本科以上学历、学士以上学位，3年以上相关工作经验。</w:t>
            </w:r>
          </w:p>
        </w:tc>
        <w:tc>
          <w:tcPr>
            <w:tcW w:w="2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年龄35周岁以下（1986年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日及以后出生）；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  <w:lang w:eastAsia="zh-CN"/>
              </w:rPr>
              <w:t>承担疾病预防控制等相关工作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A08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专业技术类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四级</w:t>
            </w: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4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公共卫生与预防医学（A1004）、公共卫生与预防医学类（B1007）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具有初级以上卫生专业技术资格或具有大学本科以上学历、学士以上学位。</w:t>
            </w:r>
          </w:p>
        </w:tc>
        <w:tc>
          <w:tcPr>
            <w:tcW w:w="2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长期冷库作业，适合男性，年龄35周岁以下（1986年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日及以后出生）；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  <w:lang w:eastAsia="zh-CN"/>
              </w:rPr>
              <w:t>承担疾病预防控制等相关工作</w:t>
            </w:r>
          </w:p>
        </w:tc>
      </w:tr>
    </w:tbl>
    <w:p>
      <w:pPr>
        <w:widowControl/>
        <w:autoSpaceDE w:val="0"/>
        <w:spacing w:line="240" w:lineRule="exact"/>
        <w:jc w:val="left"/>
        <w:textAlignment w:val="center"/>
        <w:rPr>
          <w:rFonts w:ascii="宋体" w:hAnsi="宋体"/>
          <w:color w:val="000000"/>
          <w:sz w:val="20"/>
        </w:rPr>
        <w:sectPr>
          <w:pgSz w:w="16783" w:h="11850" w:orient="landscape"/>
          <w:pgMar w:top="1191" w:right="1440" w:bottom="1191" w:left="1134" w:header="720" w:footer="720" w:gutter="0"/>
          <w:pgNumType w:fmt="numberInDash"/>
          <w:cols w:space="720" w:num="1"/>
          <w:docGrid w:linePitch="286" w:charSpace="0"/>
        </w:sectPr>
      </w:pPr>
      <w:r>
        <w:rPr>
          <w:rFonts w:hint="eastAsia" w:ascii="宋体" w:hAnsi="宋体"/>
          <w:color w:val="000000"/>
          <w:sz w:val="18"/>
          <w:szCs w:val="18"/>
        </w:rPr>
        <w:t>注：专业要求参照《广东省考试录用公务员专业目录（2022年版）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xODkxNTU5OTc4ZmJlY2I3ZWZkN2I5MDVlZWU4YmMifQ=="/>
  </w:docVars>
  <w:rsids>
    <w:rsidRoot w:val="00000000"/>
    <w:rsid w:val="07685132"/>
    <w:rsid w:val="18756DAD"/>
    <w:rsid w:val="1E69757A"/>
    <w:rsid w:val="212649DC"/>
    <w:rsid w:val="251F5ABA"/>
    <w:rsid w:val="28A2364B"/>
    <w:rsid w:val="2CDB4230"/>
    <w:rsid w:val="51F36F87"/>
    <w:rsid w:val="6D267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1168</Words>
  <Characters>1429</Characters>
  <Lines>0</Lines>
  <Paragraphs>0</Paragraphs>
  <TotalTime>0</TotalTime>
  <ScaleCrop>false</ScaleCrop>
  <LinksUpToDate>false</LinksUpToDate>
  <CharactersWithSpaces>1442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2022-07-19T02:31:00Z</dcterms:created>
  <dc:creator>PB</dc:creator>
  <cp:lastModifiedBy>小小谈</cp:lastModifiedBy>
  <dcterms:modified xsi:type="dcterms:W3CDTF">2022-08-24T03:02:14Z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6AEDA84716B9428EAEAA25AA5149FDE9</vt:lpwstr>
  </property>
</Properties>
</file>