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both"/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附件4</w:t>
      </w:r>
    </w:p>
    <w:p>
      <w:pPr>
        <w:bidi w:val="0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center"/>
        <w:textAlignment w:val="auto"/>
        <w:rPr>
          <w:rStyle w:val="9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>    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为保障广大考生和考试工作人员生命安全和身体健康，确保本次招聘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工作安全进行，现将疫情防控有关措施和要求告知如下，请所有考生知悉理解并配合执行。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一、锡林郭勒盟疫情防控最新要求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1.从盟外地区来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人员需持48小时内1次核酸检测阴性证明，抵达后在公路查验点或“一场两站”进行落地核酸采样。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对有高风险区7天旅居史的人员，采取7天集中隔离医学观察，在集中隔离第1、2、3、5、7天各开展一次核酸检测；对有中风险区7天旅居史的人员，采取7天居家隔离医学观察，在居家隔离医学观察第1、4、7天各开展一次核酸检测；如不具备居家隔离医学观察条件，采取集中隔离医学观察；管理期限自离开风险区域算起。中高风险区所在县（市、区、旗）的其他地区为低风险区。对有低风险地区7天旅居史的人员，3天内应完成两次核酸检测，并做好健康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3.对入境人员实施“7天集中隔离医学观察+3天居家健康监测”管理措施，在集中隔离医学观察的第1、2、3、5、7天各开展一次核酸检测，在居家健康监测的第3天开展一次核酸检测。居家健康监测期间不外出，如就医等特殊情况必须外出时做好个人防护，尽量避免乘坐公共交通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密切接触者采取“7天集中隔离医学观察+3天居家健康监测”管理措施，在集中隔离医学观察的第1、2、3、5、7天各开展一次核酸检测，在居家健康监测的第3天开展一次核酸检测。隔离管理期限自末次暴露后算起，解除集中隔离后应“点对点”闭环返回至居住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5.密接的密接采取7天居家隔离医学观察，每日应做好体温和症状监测，在第1、4、7天各开展一次核酸检测。如密接的密接居家隔离医学观察期间核酸检测均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阴性，且对应的密切接触者在隔离医学观察期间前两次核酸检测均为阴性，可于第7天解除居家隔离医学观察；如密切接触者前两次核酸检测有阳性结果，将密接的密接调整为密切接触者，按照密切接触者管理。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  <w:t>二、考生参加考试所需证件材料及有关要求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z w:val="32"/>
          <w:szCs w:val="32"/>
        </w:rPr>
        <w:t>有效期内的本人身份证件（二代身份证、临时身份证、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社会保障卡</w:t>
      </w:r>
      <w:r>
        <w:rPr>
          <w:rFonts w:hint="default" w:ascii="Times New Roman" w:hAnsi="Times New Roman" w:eastAsia="仿宋" w:cs="Times New Roman"/>
          <w:sz w:val="32"/>
          <w:szCs w:val="32"/>
        </w:rPr>
        <w:t>或护照均可，下同）、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准考证</w:t>
      </w:r>
      <w:r>
        <w:rPr>
          <w:rFonts w:hint="default" w:ascii="Times New Roman" w:hAnsi="Times New Roman" w:eastAsia="仿宋" w:cs="Times New Roman"/>
          <w:sz w:val="32"/>
          <w:szCs w:val="32"/>
        </w:rPr>
        <w:t>；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2.实名认证的“通信大数据行程卡”绿卡（当日更新）、“健康码”绿码（当日更新）和开考前48小时内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次核酸检测阴性证明（电子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</w:t>
      </w:r>
      <w:r>
        <w:rPr>
          <w:rFonts w:hint="default" w:ascii="Times New Roman" w:hAnsi="Times New Roman" w:eastAsia="仿宋" w:cs="Times New Roman"/>
          <w:sz w:val="32"/>
          <w:szCs w:val="32"/>
        </w:rPr>
        <w:t>、纸质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版均可</w:t>
      </w:r>
      <w:r>
        <w:rPr>
          <w:rFonts w:hint="default" w:ascii="Times New Roman" w:hAnsi="Times New Roman" w:eastAsia="仿宋" w:cs="Times New Roman"/>
          <w:sz w:val="32"/>
          <w:szCs w:val="32"/>
        </w:rPr>
        <w:t>）。经现场测量体温正常（体温&lt;37.3℃）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" w:cs="Times New Roman"/>
          <w:sz w:val="32"/>
          <w:szCs w:val="32"/>
        </w:rPr>
        <w:t>，可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正常</w:t>
      </w:r>
      <w:r>
        <w:rPr>
          <w:rFonts w:hint="default" w:ascii="Times New Roman" w:hAnsi="Times New Roman" w:eastAsia="仿宋" w:cs="Times New Roman"/>
          <w:sz w:val="32"/>
          <w:szCs w:val="32"/>
        </w:rPr>
        <w:t>参加考试。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考生须自备一次性医用外科口罩或以上防护等级的口罩（口罩不可带呼吸阀）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，并在考试期间，按照要求有效佩戴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考生如有相应症状或经检测、研判发现有异常情况的，要按规定服从“不得参加考试”、“到备用隔离考场考试”、“就诊”等相关处置。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考生应认真阅读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本告知书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和《考生疫情防控承诺书》（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见附件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）。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考生</w:t>
      </w:r>
      <w:r>
        <w:rPr>
          <w:rFonts w:hint="eastAsia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即视为认同并签署承诺书。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如违反相关规定，须承担相关责任、接受相应处理。考生凡有不配合考试防疫工作，虚假或不实承诺、隐瞒病史、自行服药隐瞒症状，隐瞒或谎报旅居史、接触史、健康状况等疫情防控信息，提供虚假防疫证明材料（信息）、逃避防疫措施的，取消其考试资格或考试成绩。造成不良后果的，依法追究其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本次招聘考试有关程序、步骤、要求等可能因疫情防控工作需要作出调整，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届时将在</w:t>
      </w:r>
      <w:r>
        <w:rPr>
          <w:rFonts w:hint="default" w:ascii="Times New Roman" w:hAnsi="Times New Roman" w:eastAsia="仿宋" w:cs="Times New Roman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0A0000" w:fill="FFFFFF"/>
          <w:lang w:val="en-US" w:eastAsia="zh-CN"/>
          <w14:textFill>
            <w14:solidFill>
              <w14:schemeClr w14:val="tx1"/>
            </w14:solidFill>
          </w14:textFill>
        </w:rPr>
        <w:t>太仆寺旗卫生健康委员会微信公众平台、太仆寺旗人力资源和社会保障局微信公众平台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发布相关公告，请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随时关注。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附件：考生疫情防控承诺书  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考生疫情防控承诺书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疫情防控告知书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，知悉告知事项、责任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 诺 人：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即视为本人签名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承诺时间：与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时间相一致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11AE0"/>
    <w:rsid w:val="0BE64DBB"/>
    <w:rsid w:val="0DDD419C"/>
    <w:rsid w:val="2FA4604C"/>
    <w:rsid w:val="30223515"/>
    <w:rsid w:val="341956ED"/>
    <w:rsid w:val="34911AE0"/>
    <w:rsid w:val="34E67BAD"/>
    <w:rsid w:val="3B867770"/>
    <w:rsid w:val="57002224"/>
    <w:rsid w:val="5C3044A2"/>
    <w:rsid w:val="5DCF7E6D"/>
    <w:rsid w:val="6BF30254"/>
    <w:rsid w:val="6C240F7A"/>
    <w:rsid w:val="6E867CCA"/>
    <w:rsid w:val="6F6F6DA0"/>
    <w:rsid w:val="718B4926"/>
    <w:rsid w:val="72B3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2022-06-29T06:44:00Z</dcterms:created>
  <dc:creator>包文军</dc:creator>
  <cp:lastModifiedBy>包文军</cp:lastModifiedBy>
  <dcterms:modified xsi:type="dcterms:W3CDTF">2022-08-11T02:15:31Z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329ED6BADB5E48FD824401E8A9418D70</vt:lpwstr>
  </property>
</Properties>
</file>