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74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"/>
        <w:gridCol w:w="1694"/>
        <w:gridCol w:w="1548"/>
        <w:gridCol w:w="2364"/>
        <w:gridCol w:w="2363"/>
        <w:gridCol w:w="1460"/>
        <w:gridCol w:w="1928"/>
        <w:gridCol w:w="247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  <w:jc w:val="center"/>
        </w:trPr>
        <w:tc>
          <w:tcPr>
            <w:tcW w:w="14740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方正小标宋简体" w:hAnsi="宋体" w:eastAsia="方正小标宋简体" w:cs="宋体"/>
                <w:color w:val="000000"/>
                <w:kern w:val="0"/>
                <w:sz w:val="44"/>
                <w:szCs w:val="44"/>
                <w:lang w:val="en-US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泸州市人民医院编外招聘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val="en-US" w:eastAsia="zh-CN"/>
              </w:rPr>
              <w:t>工作人员需求表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需求类别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需求人数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需求专业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职 称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年 龄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备 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临床科室</w:t>
            </w:r>
          </w:p>
        </w:tc>
        <w:tc>
          <w:tcPr>
            <w:tcW w:w="169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儿科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1名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研究生及以上学历硕士及以上学位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儿科学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医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师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具有执业医师证和规培结业证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本科及以上学历  学士及以上学位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临床医学、儿科学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具有执业医师证和规培结业证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医技科室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医学检验科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2名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本科及以上学历  学士及以上学位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临床检验诊断学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检验师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具有初级检验师证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病理科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2名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本科及以上学历  学士及以上学位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临床医学、病理技术、 医学检验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具有执业医师证和规培结业证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1名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本科及以上学历  学士及以上学位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  <w:jc w:val="center"/>
        </w:trPr>
        <w:tc>
          <w:tcPr>
            <w:tcW w:w="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超声科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2名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本科及以上学历 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临床医学、医学影像学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具有执业医师证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1MDYxOTM4YTUzNzRkMjVlMDQ4NDRiNzYzNWExYTMifQ=="/>
  </w:docVars>
  <w:rsids>
    <w:rsidRoot w:val="2FBB25BE"/>
    <w:rsid w:val="2B7E161F"/>
    <w:rsid w:val="2FBB25BE"/>
    <w:rsid w:val="4F616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302</Words>
  <Characters>308</Characters>
  <Lines>0</Lines>
  <Paragraphs>0</Paragraphs>
  <TotalTime>2</TotalTime>
  <ScaleCrop>false</ScaleCrop>
  <LinksUpToDate>false</LinksUpToDate>
  <CharactersWithSpaces>321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2022-08-22T12:00:00Z</dcterms:created>
  <dc:creator>飞哥</dc:creator>
  <cp:lastModifiedBy>飞哥</cp:lastModifiedBy>
  <dcterms:modified xsi:type="dcterms:W3CDTF">2022-08-22T12:09:53Z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BD2F17649DE84827B585D720CC20E679</vt:lpwstr>
  </property>
</Properties>
</file>