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河北医科大学第二医院</w:t>
      </w:r>
    </w:p>
    <w:p>
      <w:pPr>
        <w:bidi w:val="0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外科（胸心外科方向）基地简介</w:t>
      </w:r>
    </w:p>
    <w:p>
      <w:pPr>
        <w:jc w:val="center"/>
        <w:rPr>
          <w:rFonts w:hint="eastAsia" w:ascii="仿宋" w:hAnsi="仿宋" w:eastAsia="仿宋" w:cs="仿宋"/>
          <w:sz w:val="36"/>
          <w:szCs w:val="36"/>
          <w:lang w:val="en-US" w:eastAsia="zh-Hans"/>
        </w:rPr>
      </w:pPr>
      <w:r>
        <w:rPr>
          <w:rFonts w:hint="eastAsia" w:ascii="仿宋" w:hAnsi="仿宋" w:eastAsia="仿宋" w:cs="仿宋"/>
          <w:sz w:val="36"/>
          <w:szCs w:val="36"/>
          <w:lang w:val="en-US" w:eastAsia="zh-Hans"/>
        </w:rPr>
        <w:t>心外科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一、科室简介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t>1956年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成立至今</w:t>
      </w:r>
      <w:r>
        <w:rPr>
          <w:rFonts w:hint="eastAsia" w:ascii="仿宋" w:hAnsi="仿宋" w:eastAsia="仿宋" w:cs="仿宋"/>
          <w:sz w:val="32"/>
          <w:szCs w:val="32"/>
        </w:rPr>
        <w:t>经过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数</w:t>
      </w:r>
      <w:r>
        <w:rPr>
          <w:rFonts w:hint="eastAsia" w:ascii="仿宋" w:hAnsi="仿宋" w:eastAsia="仿宋" w:cs="仿宋"/>
          <w:sz w:val="32"/>
          <w:szCs w:val="32"/>
        </w:rPr>
        <w:t>十多年的发展</w:t>
      </w:r>
      <w:r>
        <w:rPr>
          <w:rFonts w:hint="default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现在是国家临床重点学科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省重点学科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在全国专业排名位于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前列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常规开展心脏疾病及主动脉疾病的诊治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年手术量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3000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余台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心脏移植、主动脉疾病、TAVI技术治疗主动脉瓣疾病方面积累了很多经验，受到了同行的认可和肯定。尤其是冠脉旁路移植手术治疗冠心病方面取得了很大的成绩，被国家评为冠脉搭桥治疗冠心病基地。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师资情况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default" w:ascii="仿宋" w:hAnsi="仿宋" w:eastAsia="仿宋" w:cs="仿宋"/>
          <w:sz w:val="32"/>
          <w:szCs w:val="32"/>
          <w:lang w:eastAsia="zh-Hans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现科室科室学术带头人陈子英教授为博士生导师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教授，博士研究生导师。现担任河北医科大学第二医院外科主任、外科学教研室主任，心脏外科主任。同时担任 中华医学会心胸血管外科分会常委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eastAsia="zh-Hans"/>
        </w:rPr>
      </w:pPr>
      <w:r>
        <w:rPr>
          <w:rFonts w:hint="default" w:ascii="仿宋" w:hAnsi="仿宋" w:eastAsia="仿宋" w:cs="仿宋"/>
          <w:sz w:val="32"/>
          <w:szCs w:val="32"/>
          <w:lang w:eastAsia="zh-Hans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其他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博士生导师3人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，硕士研究生导师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7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近5年来，我科医护人员共发表论文</w:t>
      </w:r>
      <w:r>
        <w:rPr>
          <w:rFonts w:hint="default" w:ascii="仿宋" w:hAnsi="仿宋" w:eastAsia="仿宋" w:cs="仿宋"/>
          <w:sz w:val="32"/>
          <w:szCs w:val="32"/>
        </w:rPr>
        <w:t>120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余</w:t>
      </w:r>
      <w:r>
        <w:rPr>
          <w:rFonts w:hint="eastAsia" w:ascii="仿宋" w:hAnsi="仿宋" w:eastAsia="仿宋" w:cs="仿宋"/>
          <w:sz w:val="32"/>
          <w:szCs w:val="32"/>
        </w:rPr>
        <w:t>篇，其中核心期刊</w:t>
      </w:r>
      <w:r>
        <w:rPr>
          <w:rFonts w:hint="default" w:ascii="仿宋" w:hAnsi="仿宋" w:eastAsia="仿宋" w:cs="仿宋"/>
          <w:sz w:val="32"/>
          <w:szCs w:val="32"/>
        </w:rPr>
        <w:t>81</w:t>
      </w:r>
      <w:r>
        <w:rPr>
          <w:rFonts w:hint="eastAsia" w:ascii="仿宋" w:hAnsi="仿宋" w:eastAsia="仿宋" w:cs="仿宋"/>
          <w:sz w:val="32"/>
          <w:szCs w:val="32"/>
        </w:rPr>
        <w:t>篇，国外重要学术刊物</w:t>
      </w:r>
      <w:r>
        <w:rPr>
          <w:rFonts w:hint="default" w:ascii="仿宋" w:hAnsi="仿宋" w:eastAsia="仿宋" w:cs="仿宋"/>
          <w:sz w:val="32"/>
          <w:szCs w:val="32"/>
        </w:rPr>
        <w:t>39</w:t>
      </w:r>
      <w:r>
        <w:rPr>
          <w:rFonts w:hint="eastAsia" w:ascii="仿宋" w:hAnsi="仿宋" w:eastAsia="仿宋" w:cs="仿宋"/>
          <w:sz w:val="32"/>
          <w:szCs w:val="32"/>
        </w:rPr>
        <w:t>篇；获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国家自然基金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项、</w:t>
      </w:r>
      <w:r>
        <w:rPr>
          <w:rFonts w:hint="eastAsia" w:ascii="仿宋" w:hAnsi="仿宋" w:eastAsia="仿宋" w:cs="仿宋"/>
          <w:sz w:val="32"/>
          <w:szCs w:val="32"/>
        </w:rPr>
        <w:t>省部级科学技术进步奖三等奖1项，河北省医学科技奖一等奖3项，二等奖18项，三等奖4项。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基地现状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default" w:ascii="仿宋" w:hAnsi="仿宋" w:eastAsia="仿宋" w:cs="仿宋"/>
          <w:sz w:val="32"/>
          <w:szCs w:val="32"/>
          <w:lang w:eastAsia="zh-Hans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现已经培养规培生近百人，结业后的规培生都走得了工作岗位，受到了用人单位的好评。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48"/>
          <w:szCs w:val="48"/>
          <w:highlight w:val="yellow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在全省得规培基地小讲课竞赛中，本基地取得了全省第一的好成绩。</w:t>
      </w:r>
    </w:p>
    <w:p>
      <w:pPr>
        <w:bidi w:val="0"/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胸外科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胸外科为河北省医学重点（发展）学科、河北省省级临床重点专科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胸外科为河北省医学重点（发展）学科、河北省省级临床重点专科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中国医院科技影响力（2017）百强学科。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胸外科每年大中手术400余台，年住院病人近2000人次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胸外科主要收治食道癌、贲门癌、支气管肺癌、胸壁胸膜和纵膈肿瘤（如：胸腺瘤）等良恶性肿瘤；胸外伤、食管穿孔、食管化学烧伤、食管裂孔疝、贲门失驰症、肺结核、胸壁结核、脓胸、支气管扩张症、食管狭窄、气管支气管狭窄和气管食管瘘、自发性气胸、重症肌无力并胸腺增生、胸腺瘤和重症COPD肺减容治疗等胸外科疾病。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承担多项重要科研课题，获得河北省科技进步二等奖1项，中国抗癌协会科技奖三等奖1项，河北省科技技术成果多项，河北医学科技奖多项。连续举办多届太行微创胸外科论坛暨剑突下胸腔镜技术学习班，产生了良好的社会效益和经济效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1CABB5"/>
    <w:multiLevelType w:val="singleLevel"/>
    <w:tmpl w:val="621CABB5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MDJlYjIxYmNkODI5MDIwN2U5ZDIwNThhYmMxM2YifQ=="/>
  </w:docVars>
  <w:rsids>
    <w:rsidRoot w:val="FDC78EDB"/>
    <w:rsid w:val="5F184FA1"/>
    <w:rsid w:val="FDC78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824</Words>
  <Characters>849</Characters>
  <Lines>0</Lines>
  <Paragraphs>0</Paragraphs>
  <TotalTime>0</TotalTime>
  <ScaleCrop>false</ScaleCrop>
  <LinksUpToDate>false</LinksUpToDate>
  <CharactersWithSpaces>862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2022-02-28T18:38:00Z</dcterms:created>
  <dc:creator>jianjungu</dc:creator>
  <cp:lastModifiedBy>爱久见人心。</cp:lastModifiedBy>
  <dcterms:modified xsi:type="dcterms:W3CDTF">2022-05-26T08:21:24Z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372DAD82D1C247908A6C39E06C87BD9B</vt:lpwstr>
  </property>
</Properties>
</file>