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ind w:left="0" w:firstLine="0"/>
        <w:jc w:val="both"/>
        <w:rPr>
          <w:rStyle w:val="9"/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Style w:val="9"/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附件4</w:t>
      </w:r>
    </w:p>
    <w:p>
      <w:pPr>
        <w:bidi w:val="0"/>
        <w:rPr>
          <w:rFonts w:hint="default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0"/>
        <w:jc w:val="center"/>
        <w:textAlignment w:val="auto"/>
        <w:rPr>
          <w:rStyle w:val="9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Style w:val="9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疫情防控告知书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Times New Roman" w:hAnsi="Times New Roman" w:eastAsia="仿宋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/>
          <w:spacing w:val="0"/>
          <w:kern w:val="0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000000"/>
          <w:spacing w:val="0"/>
          <w:kern w:val="0"/>
          <w:szCs w:val="32"/>
          <w:lang w:val="en-US" w:eastAsia="zh-CN" w:bidi="ar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为保障广大考生和考试工作人员生命安全和身体健康，确保本次招聘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考试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工作安全进行，现将疫情防控有关措施和要求告知如下，请所有考生知悉理解并配合执行。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锡林郭勒盟疫情防控最新要求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.对有高风险区7天旅居史的人员，采取7天集中隔离医学观察，在集中隔离第1、2、3、5、7天各开展一次核酸检测；对有中风险区7天旅居史的人员，采取7天居家隔离医学观察，在居家隔离医学观察第1、4、7天各开展一次核酸检测；如不具备居家隔离医学观察条件，采取集中隔离医学观察；管理期限自离开风险区域算起。中高风险区所在县（市、区、旗）的其他地区为低风险区。对有低风险地区7天旅居史的人员，3天内应完成两次核酸检测，并做好健康监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.对入境人员实施“7天集中隔离医学观察+3天居家健康监测”管理措施，在集中隔离医学观察的第1、2、3、5、7天各开展一次核酸检测，在居家健康监测的第3天开展一次核酸检测。居家健康监测期间不外出，如就医等特殊情况必须外出时做好个人防护，尽量避免乘坐公共交通工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.密切接触者采取“7天集中隔离医学观察+3天居家健康监测”管理措施，在集中隔离医学观察的第1、2、3、5、7天各开展一次核酸检测，在居家健康监测的第3天开展一次核酸检测。隔离管理期限自末次暴露后算起，解除集中隔离后应“点对点”闭环返回至居住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.密接的密接采取7天居家隔离医学观察，每日应做好体温和症状监测，在第1、4、7天各开展一次核酸检测。如密接的密接居家隔离医学观察期间核酸检测均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为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阴性，且对应的密切接触者在隔离医学观察期间前两次核酸检测均为阴性，可于第7天解除居家隔离医学观察；如密切接触者前两次核酸检测有阳性结果，将密接的密接调整为密切接触者，按照密切接触者管理。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color w:val="auto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b/>
          <w:bCs/>
          <w:color w:val="auto"/>
          <w:spacing w:val="0"/>
          <w:sz w:val="32"/>
          <w:szCs w:val="32"/>
          <w:highlight w:val="none"/>
          <w:lang w:eastAsia="zh-CN"/>
        </w:rPr>
        <w:t>（</w:t>
      </w:r>
      <w:r>
        <w:rPr>
          <w:rFonts w:hint="eastAsia" w:ascii="黑体" w:hAnsi="黑体" w:eastAsia="黑体" w:cs="黑体"/>
          <w:b/>
          <w:bCs/>
          <w:color w:val="auto"/>
          <w:spacing w:val="0"/>
          <w:sz w:val="32"/>
          <w:szCs w:val="32"/>
          <w:highlight w:val="none"/>
          <w:lang w:val="en-US" w:eastAsia="zh-CN"/>
        </w:rPr>
        <w:t>2）</w:t>
      </w:r>
      <w:r>
        <w:rPr>
          <w:rFonts w:hint="eastAsia" w:ascii="黑体" w:hAnsi="黑体" w:eastAsia="黑体" w:cs="黑体"/>
          <w:b/>
          <w:bCs/>
          <w:color w:val="auto"/>
          <w:spacing w:val="0"/>
          <w:sz w:val="32"/>
          <w:szCs w:val="32"/>
          <w:highlight w:val="none"/>
          <w:lang w:eastAsia="zh-CN"/>
        </w:rPr>
        <w:t>考生参加考试所需证件材料及有关要求</w:t>
      </w:r>
    </w:p>
    <w:p>
      <w:pPr>
        <w:keepNext w:val="0"/>
        <w:keepLines w:val="0"/>
        <w:pageBreakBefore w:val="0"/>
        <w:wordWrap/>
        <w:topLinePunct w:val="0"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" w:cs="Times New Roman"/>
          <w:sz w:val="32"/>
          <w:szCs w:val="32"/>
        </w:rPr>
        <w:t>有效期内的本人身份证件（二代身份证、临时身份证、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社会保障卡</w:t>
      </w:r>
      <w:r>
        <w:rPr>
          <w:rFonts w:hint="default" w:ascii="Times New Roman" w:hAnsi="Times New Roman" w:eastAsia="仿宋" w:cs="Times New Roman"/>
          <w:sz w:val="32"/>
          <w:szCs w:val="32"/>
        </w:rPr>
        <w:t>或护照均可，下同）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、</w:t>
      </w:r>
      <w:bookmarkStart w:id="0" w:name="_GoBack"/>
      <w:bookmarkEnd w:id="0"/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准考证</w:t>
      </w:r>
      <w:r>
        <w:rPr>
          <w:rFonts w:hint="default" w:ascii="Times New Roman" w:hAnsi="Times New Roman" w:eastAsia="仿宋" w:cs="Times New Roman"/>
          <w:sz w:val="32"/>
          <w:szCs w:val="32"/>
        </w:rPr>
        <w:t>；</w:t>
      </w:r>
    </w:p>
    <w:p>
      <w:pPr>
        <w:keepNext w:val="0"/>
        <w:keepLines w:val="0"/>
        <w:pageBreakBefore w:val="0"/>
        <w:wordWrap/>
        <w:topLinePunct w:val="0"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2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" w:cs="Times New Roman"/>
          <w:sz w:val="32"/>
          <w:szCs w:val="32"/>
        </w:rPr>
        <w:t>实名认证的“通信大数据行程卡”绿卡（当日更新）、“健康码”绿码（当日更新）和开考前48小时内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sz w:val="32"/>
          <w:szCs w:val="32"/>
        </w:rPr>
        <w:t>次核酸检测阴性证明（电子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版</w:t>
      </w:r>
      <w:r>
        <w:rPr>
          <w:rFonts w:hint="default" w:ascii="Times New Roman" w:hAnsi="Times New Roman" w:eastAsia="仿宋" w:cs="Times New Roman"/>
          <w:sz w:val="32"/>
          <w:szCs w:val="32"/>
        </w:rPr>
        <w:t>、纸质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版均可</w:t>
      </w:r>
      <w:r>
        <w:rPr>
          <w:rFonts w:hint="default" w:ascii="Times New Roman" w:hAnsi="Times New Roman" w:eastAsia="仿宋" w:cs="Times New Roman"/>
          <w:sz w:val="32"/>
          <w:szCs w:val="32"/>
        </w:rPr>
        <w:t>）。经现场测量体温正常（体温&lt;37.3℃）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且无</w:t>
      </w:r>
      <w:r>
        <w:rPr>
          <w:rFonts w:hint="default" w:ascii="Times New Roman" w:hAnsi="Times New Roman" w:eastAsia="仿宋" w:cs="Times New Roman"/>
          <w:sz w:val="32"/>
          <w:szCs w:val="32"/>
        </w:rPr>
        <w:t>干咳、乏力、嗅味觉减退、鼻塞、流涕、咽痛、结膜炎、肌痛和腹泻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等新冠肺炎相关症状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仿宋" w:cs="Times New Roman"/>
          <w:sz w:val="32"/>
          <w:szCs w:val="32"/>
        </w:rPr>
        <w:t>，可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正常</w:t>
      </w:r>
      <w:r>
        <w:rPr>
          <w:rFonts w:hint="default" w:ascii="Times New Roman" w:hAnsi="Times New Roman" w:eastAsia="仿宋" w:cs="Times New Roman"/>
          <w:sz w:val="32"/>
          <w:szCs w:val="32"/>
        </w:rPr>
        <w:t>参加考试。</w:t>
      </w:r>
    </w:p>
    <w:p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highlight w:val="none"/>
          <w:lang w:val="en-US" w:eastAsia="zh-CN"/>
        </w:rPr>
        <w:t>3、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考生须自备一次性医用外科口罩或以上防护等级的口罩（口罩不可带呼吸阀）</w:t>
      </w:r>
      <w:r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highlight w:val="none"/>
          <w:lang w:eastAsia="zh-CN"/>
        </w:rPr>
        <w:t>，并在考试期间，按照要求有效佩戴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。</w:t>
      </w:r>
    </w:p>
    <w:p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highlight w:val="none"/>
          <w:lang w:val="en-US" w:eastAsia="zh-CN"/>
        </w:rPr>
        <w:t>4、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考生如有</w:t>
      </w:r>
      <w:r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highlight w:val="none"/>
          <w:lang w:val="en-US" w:eastAsia="zh-CN"/>
        </w:rPr>
        <w:t>发热、</w:t>
      </w:r>
      <w:r>
        <w:rPr>
          <w:rFonts w:hint="default" w:ascii="Times New Roman" w:hAnsi="Times New Roman" w:eastAsia="仿宋" w:cs="Times New Roman"/>
          <w:sz w:val="32"/>
          <w:szCs w:val="32"/>
        </w:rPr>
        <w:t>干咳、乏力、嗅味觉减退、鼻塞、流涕、咽痛、结膜炎、肌痛和腹泻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等相关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症状或经检测、研判发现有异常情况的，要按规定服从“不得参加考试”、“到备用隔离考场考试”、“就诊”等相关处置。</w:t>
      </w:r>
    </w:p>
    <w:p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highlight w:val="none"/>
          <w:lang w:val="en-US" w:eastAsia="zh-CN"/>
        </w:rPr>
        <w:t>5、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考生应认真阅读</w:t>
      </w:r>
      <w:r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highlight w:val="none"/>
          <w:lang w:eastAsia="zh-CN"/>
        </w:rPr>
        <w:t>本告知书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和《考生疫情防控承诺书》（</w:t>
      </w:r>
      <w:r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highlight w:val="none"/>
          <w:lang w:eastAsia="zh-CN"/>
        </w:rPr>
        <w:t>见附件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）。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pacing w:val="0"/>
          <w:sz w:val="32"/>
          <w:szCs w:val="32"/>
          <w:highlight w:val="none"/>
        </w:rPr>
        <w:t>考生</w:t>
      </w:r>
      <w:r>
        <w:rPr>
          <w:rFonts w:hint="eastAsia" w:ascii="Times New Roman" w:hAnsi="Times New Roman" w:eastAsia="仿宋" w:cs="Times New Roman"/>
          <w:b w:val="0"/>
          <w:bCs w:val="0"/>
          <w:color w:val="auto"/>
          <w:spacing w:val="0"/>
          <w:sz w:val="32"/>
          <w:szCs w:val="32"/>
          <w:highlight w:val="none"/>
          <w:lang w:eastAsia="zh-CN"/>
        </w:rPr>
        <w:t>领取准考证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pacing w:val="0"/>
          <w:sz w:val="32"/>
          <w:szCs w:val="32"/>
          <w:highlight w:val="none"/>
        </w:rPr>
        <w:t>即视为认同并签署承诺书。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如违反相关规定，须承担相关责任、接受相应处理。考生凡有不配合考试防疫工作，虚假或不实承诺、隐瞒病史、自行服药隐瞒症状，隐瞒或谎报旅居史、接触史、健康状况等疫情防控信息，提供虚假防疫证明材料（信息）、逃避防疫措施的，取消其考试资格或考试成绩。造成不良后果的，依法追究其法律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6、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本次招聘考试有关程序、步骤、要求等可能因疫情防控工作需要作出调整，届时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eastAsia="zh-CN"/>
        </w:rPr>
        <w:t>将在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请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eastAsia="zh-CN"/>
        </w:rPr>
        <w:t>考生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随时关注。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 xml:space="preserve">附件：考生疫情防控承诺书  </w:t>
      </w:r>
    </w:p>
    <w:p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default" w:ascii="Times New Roman" w:hAnsi="Times New Roman" w:eastAsia="仿宋" w:cs="Times New Roman"/>
          <w:color w:val="auto"/>
          <w:spacing w:val="15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afterAutospacing="0" w:line="600" w:lineRule="exact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afterAutospacing="0" w:line="600" w:lineRule="exact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</w:p>
    <w:p>
      <w:pPr>
        <w:pStyle w:val="2"/>
        <w:rPr>
          <w:rFonts w:hint="default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附件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</w:rPr>
        <w:t>考生疫情防控承诺书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本人已认真阅读《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疫情防控告知书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》，知悉告知事项、责任义务和防疫要求。在此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b w:val="0"/>
          <w:bCs w:val="0"/>
          <w:sz w:val="32"/>
          <w:szCs w:val="32"/>
        </w:rPr>
        <w:t>承 诺 人：</w:t>
      </w:r>
      <w:r>
        <w:rPr>
          <w:rFonts w:hint="eastAsia" w:ascii="Times New Roman" w:hAnsi="Times New Roman" w:eastAsia="仿宋" w:cs="Times New Roman"/>
          <w:b w:val="0"/>
          <w:bCs w:val="0"/>
          <w:color w:val="auto"/>
          <w:spacing w:val="0"/>
          <w:sz w:val="32"/>
          <w:szCs w:val="32"/>
          <w:highlight w:val="none"/>
          <w:lang w:eastAsia="zh-CN"/>
        </w:rPr>
        <w:t>领取准考证</w:t>
      </w:r>
      <w:r>
        <w:rPr>
          <w:rFonts w:hint="default" w:ascii="Times New Roman" w:hAnsi="Times New Roman" w:eastAsia="仿宋" w:cs="Times New Roman"/>
          <w:b w:val="0"/>
          <w:bCs w:val="0"/>
          <w:sz w:val="32"/>
          <w:szCs w:val="32"/>
        </w:rPr>
        <w:t>即视为本人签名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b w:val="0"/>
          <w:bCs w:val="0"/>
          <w:sz w:val="32"/>
          <w:szCs w:val="32"/>
        </w:rPr>
        <w:t>承诺时间：与</w:t>
      </w:r>
      <w:r>
        <w:rPr>
          <w:rFonts w:hint="eastAsia" w:ascii="Times New Roman" w:hAnsi="Times New Roman" w:eastAsia="仿宋" w:cs="Times New Roman"/>
          <w:b w:val="0"/>
          <w:bCs w:val="0"/>
          <w:color w:val="auto"/>
          <w:spacing w:val="0"/>
          <w:sz w:val="32"/>
          <w:szCs w:val="32"/>
          <w:highlight w:val="none"/>
          <w:lang w:eastAsia="zh-CN"/>
        </w:rPr>
        <w:t>领取准考证</w:t>
      </w:r>
      <w:r>
        <w:rPr>
          <w:rFonts w:hint="default" w:ascii="Times New Roman" w:hAnsi="Times New Roman" w:eastAsia="仿宋" w:cs="Times New Roman"/>
          <w:b w:val="0"/>
          <w:bCs w:val="0"/>
          <w:sz w:val="32"/>
          <w:szCs w:val="32"/>
        </w:rPr>
        <w:t>时间相一致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afterAutospacing="0" w:line="600" w:lineRule="exact"/>
        <w:jc w:val="left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6037DB"/>
    <w:multiLevelType w:val="singleLevel"/>
    <w:tmpl w:val="9C6037D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0NTE3ZTc0ZTk3OWM4ZGNjYTgwZTEzNmI5MzJmNDAifQ=="/>
  </w:docVars>
  <w:rsids>
    <w:rsidRoot w:val="34911AE0"/>
    <w:rsid w:val="26090A50"/>
    <w:rsid w:val="2FA4604C"/>
    <w:rsid w:val="30223515"/>
    <w:rsid w:val="323F4117"/>
    <w:rsid w:val="341956ED"/>
    <w:rsid w:val="34911AE0"/>
    <w:rsid w:val="34E67BAD"/>
    <w:rsid w:val="381A25C6"/>
    <w:rsid w:val="3B867770"/>
    <w:rsid w:val="3D852276"/>
    <w:rsid w:val="41C413E3"/>
    <w:rsid w:val="525A2BF2"/>
    <w:rsid w:val="57000DC8"/>
    <w:rsid w:val="57002224"/>
    <w:rsid w:val="59BF5A10"/>
    <w:rsid w:val="5DCF7E6D"/>
    <w:rsid w:val="65007A9E"/>
    <w:rsid w:val="6B43074E"/>
    <w:rsid w:val="6BF30254"/>
    <w:rsid w:val="6C240F7A"/>
    <w:rsid w:val="6E867CCA"/>
    <w:rsid w:val="6F6F6DA0"/>
    <w:rsid w:val="718B4926"/>
    <w:rsid w:val="78F75F2F"/>
    <w:rsid w:val="7B550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2"/>
    <w:qFormat/>
    <w:uiPriority w:val="0"/>
    <w:pPr>
      <w:spacing w:after="120" w:afterLines="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1501</Words>
  <Characters>1515</Characters>
  <Lines>0</Lines>
  <Paragraphs>0</Paragraphs>
  <TotalTime>1</TotalTime>
  <ScaleCrop>false</ScaleCrop>
  <LinksUpToDate>false</LinksUpToDate>
  <CharactersWithSpaces>1534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2022-06-29T06:44:00Z</dcterms:created>
  <dc:creator>包文军</dc:creator>
  <cp:lastModifiedBy>WJJ7</cp:lastModifiedBy>
  <cp:lastPrinted>2022-08-01T00:20:00Z</cp:lastPrinted>
  <dcterms:modified xsi:type="dcterms:W3CDTF">2022-08-06T10:57:17Z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393DA82A58AB4A3F93BF00561ED43224</vt:lpwstr>
  </property>
</Properties>
</file>