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50" w:lineRule="atLeast"/>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t>附件1：</w:t>
      </w:r>
    </w:p>
    <w:p>
      <w:pPr>
        <w:widowControl/>
        <w:shd w:val="clear" w:color="auto" w:fill="FFFFFF"/>
        <w:spacing w:line="450" w:lineRule="atLeast"/>
        <w:jc w:val="center"/>
        <w:rPr>
          <w:rFonts w:ascii="宋体" w:hAnsi="宋体" w:cs="仿宋_GB2312"/>
          <w:sz w:val="40"/>
          <w:szCs w:val="40"/>
          <w:highlight w:val="none"/>
          <w:shd w:val="clear" w:color="auto" w:fill="FFFFFF"/>
        </w:rPr>
      </w:pPr>
    </w:p>
    <w:p>
      <w:pPr>
        <w:widowControl/>
        <w:shd w:val="clear" w:color="auto" w:fill="FFFFFF"/>
        <w:spacing w:line="450" w:lineRule="atLeast"/>
        <w:jc w:val="center"/>
        <w:rPr>
          <w:rFonts w:ascii="宋体" w:hAnsi="宋体" w:cs="仿宋_GB2312"/>
          <w:sz w:val="40"/>
          <w:szCs w:val="40"/>
          <w:highlight w:val="none"/>
          <w:shd w:val="clear" w:color="auto" w:fill="FFFFFF"/>
        </w:rPr>
      </w:pPr>
      <w:r>
        <w:rPr>
          <w:rFonts w:hint="eastAsia" w:ascii="宋体" w:hAnsi="宋体" w:cs="仿宋_GB2312"/>
          <w:sz w:val="40"/>
          <w:szCs w:val="40"/>
          <w:highlight w:val="none"/>
          <w:shd w:val="clear" w:color="auto" w:fill="FFFFFF"/>
        </w:rPr>
        <w:t>《云南省肿瘤医院2022年公开招聘编制外合同制</w:t>
      </w:r>
      <w:r>
        <w:rPr>
          <w:rFonts w:hint="eastAsia" w:ascii="宋体" w:hAnsi="宋体" w:cs="仿宋_GB2312"/>
          <w:sz w:val="40"/>
          <w:szCs w:val="40"/>
          <w:highlight w:val="none"/>
          <w:shd w:val="clear" w:color="auto" w:fill="FFFFFF"/>
          <w:lang w:eastAsia="zh-Hans"/>
        </w:rPr>
        <w:t>护理专业</w:t>
      </w:r>
      <w:r>
        <w:rPr>
          <w:rFonts w:hint="eastAsia" w:ascii="宋体" w:hAnsi="宋体" w:cs="仿宋_GB2312"/>
          <w:sz w:val="40"/>
          <w:szCs w:val="40"/>
          <w:highlight w:val="none"/>
          <w:shd w:val="clear" w:color="auto" w:fill="FFFFFF"/>
        </w:rPr>
        <w:t>工作人员岗位及条件</w:t>
      </w:r>
      <w:r>
        <w:rPr>
          <w:rFonts w:hint="eastAsia" w:ascii="宋体" w:hAnsi="宋体" w:cs="仿宋_GB2312"/>
          <w:sz w:val="40"/>
          <w:szCs w:val="40"/>
          <w:highlight w:val="none"/>
          <w:shd w:val="clear" w:color="auto" w:fill="FFFFFF"/>
          <w:lang w:eastAsia="zh-Hans"/>
        </w:rPr>
        <w:t>表</w:t>
      </w:r>
      <w:r>
        <w:rPr>
          <w:rFonts w:hint="eastAsia" w:ascii="宋体" w:hAnsi="宋体" w:cs="仿宋_GB2312"/>
          <w:sz w:val="40"/>
          <w:szCs w:val="40"/>
          <w:highlight w:val="none"/>
          <w:shd w:val="clear" w:color="auto" w:fill="FFFFFF"/>
        </w:rPr>
        <w:t>》</w:t>
      </w:r>
    </w:p>
    <w:tbl>
      <w:tblPr>
        <w:tblStyle w:val="3"/>
        <w:tblW w:w="15417" w:type="dxa"/>
        <w:tblInd w:w="93" w:type="dxa"/>
        <w:tblLayout w:type="autofit"/>
        <w:tblCellMar>
          <w:top w:w="0" w:type="dxa"/>
          <w:left w:w="108" w:type="dxa"/>
          <w:bottom w:w="0" w:type="dxa"/>
          <w:right w:w="108" w:type="dxa"/>
        </w:tblCellMar>
      </w:tblPr>
      <w:tblGrid>
        <w:gridCol w:w="1031"/>
        <w:gridCol w:w="2518"/>
        <w:gridCol w:w="1546"/>
        <w:gridCol w:w="1810"/>
        <w:gridCol w:w="5515"/>
        <w:gridCol w:w="2997"/>
      </w:tblGrid>
      <w:tr>
        <w:tblPrEx>
          <w:tblCellMar>
            <w:top w:w="0" w:type="dxa"/>
            <w:left w:w="108" w:type="dxa"/>
            <w:bottom w:w="0" w:type="dxa"/>
            <w:right w:w="108" w:type="dxa"/>
          </w:tblCellMar>
        </w:tblPrEx>
        <w:trPr>
          <w:trHeight w:val="1719" w:hRule="atLeast"/>
        </w:trPr>
        <w:tc>
          <w:tcPr>
            <w:tcW w:w="1031" w:type="dxa"/>
            <w:tcBorders>
              <w:top w:val="single" w:color="auto" w:sz="4" w:space="0"/>
              <w:left w:val="single" w:color="auto" w:sz="4" w:space="0"/>
              <w:bottom w:val="single" w:color="auto" w:sz="4" w:space="0"/>
              <w:right w:val="single" w:color="auto" w:sz="4" w:space="0"/>
            </w:tcBorders>
            <w:shd w:val="clear" w:color="000000" w:fill="CCE8CF"/>
            <w:vAlign w:val="center"/>
          </w:tcPr>
          <w:p>
            <w:pPr>
              <w:widowControl/>
              <w:jc w:val="center"/>
              <w:rPr>
                <w:rFonts w:ascii="宋体" w:hAnsi="宋体" w:eastAsia="宋体" w:cs="宋体"/>
                <w:b/>
                <w:bCs/>
                <w:color w:val="000000"/>
                <w:kern w:val="0"/>
                <w:sz w:val="32"/>
                <w:szCs w:val="32"/>
                <w:highlight w:val="none"/>
              </w:rPr>
            </w:pPr>
            <w:r>
              <w:rPr>
                <w:rFonts w:hint="eastAsia" w:ascii="宋体" w:hAnsi="宋体" w:eastAsia="宋体" w:cs="宋体"/>
                <w:b/>
                <w:bCs/>
                <w:color w:val="000000"/>
                <w:kern w:val="0"/>
                <w:sz w:val="32"/>
                <w:szCs w:val="32"/>
                <w:highlight w:val="none"/>
              </w:rPr>
              <w:t>序号</w:t>
            </w:r>
          </w:p>
        </w:tc>
        <w:tc>
          <w:tcPr>
            <w:tcW w:w="2518"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eastAsia="宋体" w:cs="宋体"/>
                <w:b/>
                <w:bCs/>
                <w:color w:val="000000"/>
                <w:kern w:val="0"/>
                <w:sz w:val="32"/>
                <w:szCs w:val="32"/>
                <w:highlight w:val="none"/>
              </w:rPr>
            </w:pPr>
            <w:r>
              <w:rPr>
                <w:rFonts w:hint="eastAsia" w:ascii="宋体" w:hAnsi="宋体" w:eastAsia="宋体" w:cs="宋体"/>
                <w:b/>
                <w:bCs/>
                <w:color w:val="000000"/>
                <w:kern w:val="0"/>
                <w:sz w:val="32"/>
                <w:szCs w:val="32"/>
                <w:highlight w:val="none"/>
              </w:rPr>
              <w:t>招聘岗位</w:t>
            </w:r>
          </w:p>
        </w:tc>
        <w:tc>
          <w:tcPr>
            <w:tcW w:w="1546"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eastAsia="宋体" w:cs="宋体"/>
                <w:b/>
                <w:bCs/>
                <w:kern w:val="0"/>
                <w:sz w:val="32"/>
                <w:szCs w:val="32"/>
                <w:highlight w:val="none"/>
              </w:rPr>
            </w:pPr>
            <w:r>
              <w:rPr>
                <w:rFonts w:hint="eastAsia" w:ascii="宋体" w:hAnsi="宋体" w:eastAsia="宋体" w:cs="宋体"/>
                <w:b/>
                <w:bCs/>
                <w:kern w:val="0"/>
                <w:sz w:val="32"/>
                <w:szCs w:val="32"/>
                <w:highlight w:val="none"/>
              </w:rPr>
              <w:t>招聘人数</w:t>
            </w:r>
          </w:p>
        </w:tc>
        <w:tc>
          <w:tcPr>
            <w:tcW w:w="1810"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eastAsia="宋体" w:cs="宋体"/>
                <w:b/>
                <w:bCs/>
                <w:color w:val="000000"/>
                <w:kern w:val="0"/>
                <w:sz w:val="32"/>
                <w:szCs w:val="32"/>
                <w:highlight w:val="none"/>
              </w:rPr>
            </w:pPr>
            <w:r>
              <w:rPr>
                <w:rFonts w:hint="eastAsia" w:ascii="宋体" w:hAnsi="宋体" w:eastAsia="宋体" w:cs="宋体"/>
                <w:b/>
                <w:bCs/>
                <w:color w:val="000000"/>
                <w:kern w:val="0"/>
                <w:sz w:val="32"/>
                <w:szCs w:val="32"/>
                <w:highlight w:val="none"/>
              </w:rPr>
              <w:t>学历要求</w:t>
            </w:r>
          </w:p>
        </w:tc>
        <w:tc>
          <w:tcPr>
            <w:tcW w:w="5515"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eastAsia="宋体" w:cs="宋体"/>
                <w:b/>
                <w:bCs/>
                <w:color w:val="000000"/>
                <w:kern w:val="0"/>
                <w:sz w:val="32"/>
                <w:szCs w:val="32"/>
                <w:highlight w:val="none"/>
              </w:rPr>
            </w:pPr>
            <w:r>
              <w:rPr>
                <w:rFonts w:hint="eastAsia" w:ascii="宋体" w:hAnsi="宋体" w:eastAsia="宋体" w:cs="宋体"/>
                <w:b/>
                <w:bCs/>
                <w:color w:val="000000"/>
                <w:kern w:val="0"/>
                <w:sz w:val="32"/>
                <w:szCs w:val="32"/>
                <w:highlight w:val="none"/>
              </w:rPr>
              <w:t>专业要求</w:t>
            </w:r>
          </w:p>
        </w:tc>
        <w:tc>
          <w:tcPr>
            <w:tcW w:w="2997"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eastAsia="宋体" w:cs="宋体"/>
                <w:b/>
                <w:bCs/>
                <w:color w:val="000000"/>
                <w:kern w:val="0"/>
                <w:sz w:val="32"/>
                <w:szCs w:val="32"/>
                <w:highlight w:val="none"/>
              </w:rPr>
            </w:pPr>
            <w:r>
              <w:rPr>
                <w:rFonts w:hint="eastAsia" w:ascii="宋体" w:hAnsi="宋体" w:eastAsia="宋体" w:cs="宋体"/>
                <w:b/>
                <w:bCs/>
                <w:color w:val="000000"/>
                <w:kern w:val="0"/>
                <w:sz w:val="32"/>
                <w:szCs w:val="32"/>
                <w:highlight w:val="none"/>
              </w:rPr>
              <w:t>其他要求</w:t>
            </w:r>
          </w:p>
        </w:tc>
      </w:tr>
      <w:tr>
        <w:tblPrEx>
          <w:tblCellMar>
            <w:top w:w="0" w:type="dxa"/>
            <w:left w:w="108" w:type="dxa"/>
            <w:bottom w:w="0" w:type="dxa"/>
            <w:right w:w="108" w:type="dxa"/>
          </w:tblCellMar>
        </w:tblPrEx>
        <w:trPr>
          <w:trHeight w:val="1391" w:hRule="atLeast"/>
        </w:trPr>
        <w:tc>
          <w:tcPr>
            <w:tcW w:w="1031" w:type="dxa"/>
            <w:tcBorders>
              <w:top w:val="nil"/>
              <w:left w:val="single" w:color="auto" w:sz="4" w:space="0"/>
              <w:bottom w:val="single" w:color="auto" w:sz="4" w:space="0"/>
              <w:right w:val="single" w:color="auto" w:sz="4" w:space="0"/>
            </w:tcBorders>
            <w:shd w:val="clear" w:color="000000" w:fill="CCE8CF"/>
            <w:vAlign w:val="center"/>
          </w:tcPr>
          <w:p>
            <w:pPr>
              <w:widowControl/>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2518" w:type="dxa"/>
            <w:tcBorders>
              <w:top w:val="nil"/>
              <w:left w:val="nil"/>
              <w:bottom w:val="single" w:color="auto" w:sz="4" w:space="0"/>
              <w:right w:val="single" w:color="auto" w:sz="4" w:space="0"/>
            </w:tcBorders>
            <w:shd w:val="clear" w:color="000000" w:fill="CCE8CF"/>
            <w:vAlign w:val="center"/>
          </w:tcPr>
          <w:p>
            <w:pPr>
              <w:widowControl/>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护理</w:t>
            </w:r>
          </w:p>
        </w:tc>
        <w:tc>
          <w:tcPr>
            <w:tcW w:w="1546" w:type="dxa"/>
            <w:tcBorders>
              <w:top w:val="nil"/>
              <w:left w:val="nil"/>
              <w:bottom w:val="single" w:color="auto" w:sz="4" w:space="0"/>
              <w:right w:val="single" w:color="auto" w:sz="4" w:space="0"/>
            </w:tcBorders>
            <w:shd w:val="clear" w:color="000000" w:fill="CCE8CF"/>
            <w:vAlign w:val="center"/>
          </w:tcPr>
          <w:p>
            <w:pPr>
              <w:widowControl/>
              <w:jc w:val="center"/>
              <w:rPr>
                <w:rFonts w:hint="default"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20</w:t>
            </w:r>
          </w:p>
        </w:tc>
        <w:tc>
          <w:tcPr>
            <w:tcW w:w="1810" w:type="dxa"/>
            <w:tcBorders>
              <w:top w:val="nil"/>
              <w:left w:val="nil"/>
              <w:bottom w:val="single" w:color="auto" w:sz="4" w:space="0"/>
              <w:right w:val="single" w:color="auto" w:sz="4" w:space="0"/>
            </w:tcBorders>
            <w:shd w:val="clear" w:color="000000" w:fill="CCE8CF"/>
            <w:vAlign w:val="center"/>
          </w:tcPr>
          <w:p>
            <w:pPr>
              <w:widowControl/>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本科及以上</w:t>
            </w:r>
          </w:p>
        </w:tc>
        <w:tc>
          <w:tcPr>
            <w:tcW w:w="5515" w:type="dxa"/>
            <w:tcBorders>
              <w:top w:val="nil"/>
              <w:left w:val="nil"/>
              <w:bottom w:val="single" w:color="auto" w:sz="4" w:space="0"/>
              <w:right w:val="single" w:color="auto" w:sz="4" w:space="0"/>
            </w:tcBorders>
            <w:shd w:val="clear" w:color="000000" w:fill="CCE8CF"/>
            <w:vAlign w:val="center"/>
          </w:tcPr>
          <w:p>
            <w:pPr>
              <w:widowControl/>
              <w:jc w:val="center"/>
              <w:rPr>
                <w:rFonts w:hint="eastAsia" w:ascii="宋体" w:hAnsi="宋体" w:eastAsia="宋体" w:cs="宋体"/>
                <w:kern w:val="0"/>
                <w:sz w:val="28"/>
                <w:szCs w:val="28"/>
                <w:highlight w:val="none"/>
                <w:lang w:eastAsia="zh-CN"/>
              </w:rPr>
            </w:pPr>
            <w:r>
              <w:rPr>
                <w:rFonts w:hint="eastAsia" w:ascii="宋体" w:hAnsi="宋体" w:eastAsia="宋体" w:cs="宋体"/>
                <w:kern w:val="0"/>
                <w:sz w:val="28"/>
                <w:szCs w:val="28"/>
                <w:highlight w:val="none"/>
              </w:rPr>
              <w:t>护理</w:t>
            </w:r>
            <w:r>
              <w:rPr>
                <w:rFonts w:ascii="宋体" w:hAnsi="宋体" w:eastAsia="宋体" w:cs="宋体"/>
                <w:kern w:val="0"/>
                <w:sz w:val="28"/>
                <w:szCs w:val="28"/>
                <w:highlight w:val="none"/>
              </w:rPr>
              <w:t>、</w:t>
            </w:r>
            <w:r>
              <w:rPr>
                <w:rFonts w:hint="eastAsia" w:ascii="宋体" w:hAnsi="宋体" w:eastAsia="宋体" w:cs="宋体"/>
                <w:kern w:val="0"/>
                <w:sz w:val="28"/>
                <w:szCs w:val="28"/>
                <w:highlight w:val="none"/>
                <w:lang w:eastAsia="zh-Hans"/>
              </w:rPr>
              <w:t>护理</w:t>
            </w:r>
            <w:r>
              <w:rPr>
                <w:rFonts w:hint="eastAsia" w:ascii="宋体" w:hAnsi="宋体" w:eastAsia="宋体" w:cs="宋体"/>
                <w:kern w:val="0"/>
                <w:sz w:val="28"/>
                <w:szCs w:val="28"/>
                <w:highlight w:val="none"/>
              </w:rPr>
              <w:t>学</w:t>
            </w:r>
            <w:r>
              <w:rPr>
                <w:rFonts w:hint="eastAsia" w:ascii="宋体" w:hAnsi="宋体" w:eastAsia="宋体" w:cs="宋体"/>
                <w:kern w:val="0"/>
                <w:sz w:val="28"/>
                <w:szCs w:val="28"/>
                <w:highlight w:val="none"/>
                <w:lang w:eastAsia="zh-CN"/>
              </w:rPr>
              <w:t>专业</w:t>
            </w:r>
          </w:p>
        </w:tc>
        <w:tc>
          <w:tcPr>
            <w:tcW w:w="2997" w:type="dxa"/>
            <w:tcBorders>
              <w:top w:val="nil"/>
              <w:left w:val="nil"/>
              <w:bottom w:val="single" w:color="auto" w:sz="4" w:space="0"/>
              <w:right w:val="single" w:color="auto" w:sz="4" w:space="0"/>
            </w:tcBorders>
            <w:shd w:val="clear" w:color="000000" w:fill="CCE8CF"/>
            <w:vAlign w:val="center"/>
          </w:tcPr>
          <w:p>
            <w:pPr>
              <w:widowControl/>
              <w:jc w:val="center"/>
              <w:rPr>
                <w:rFonts w:ascii="宋体" w:hAnsi="宋体" w:eastAsia="宋体" w:cs="宋体"/>
                <w:color w:val="000000"/>
                <w:kern w:val="0"/>
                <w:sz w:val="22"/>
                <w:highlight w:val="none"/>
                <w:lang w:eastAsia="zh-Hans"/>
              </w:rPr>
            </w:pPr>
            <w:r>
              <w:rPr>
                <w:rFonts w:ascii="宋体" w:hAnsi="宋体" w:eastAsia="宋体" w:cs="宋体"/>
                <w:kern w:val="0"/>
                <w:sz w:val="28"/>
                <w:szCs w:val="28"/>
                <w:highlight w:val="none"/>
                <w:lang w:eastAsia="zh-Hans"/>
              </w:rPr>
              <w:t>2022</w:t>
            </w:r>
            <w:r>
              <w:rPr>
                <w:rFonts w:hint="eastAsia" w:ascii="宋体" w:hAnsi="宋体" w:eastAsia="宋体" w:cs="宋体"/>
                <w:kern w:val="0"/>
                <w:sz w:val="28"/>
                <w:szCs w:val="28"/>
                <w:highlight w:val="none"/>
                <w:lang w:eastAsia="zh-CN"/>
              </w:rPr>
              <w:t>年应届</w:t>
            </w:r>
            <w:r>
              <w:rPr>
                <w:rFonts w:hint="eastAsia" w:ascii="宋体" w:hAnsi="宋体" w:eastAsia="宋体" w:cs="宋体"/>
                <w:kern w:val="0"/>
                <w:sz w:val="28"/>
                <w:szCs w:val="28"/>
                <w:highlight w:val="none"/>
                <w:lang w:eastAsia="zh-Hans"/>
              </w:rPr>
              <w:t>毕业生</w:t>
            </w:r>
          </w:p>
        </w:tc>
      </w:tr>
    </w:tbl>
    <w:p>
      <w:pPr>
        <w:widowControl/>
        <w:shd w:val="clear" w:color="auto" w:fill="FFFFFF"/>
        <w:spacing w:line="450" w:lineRule="atLeast"/>
        <w:rPr>
          <w:rFonts w:ascii="宋体" w:hAnsi="宋体" w:cs="仿宋_GB2312"/>
          <w:sz w:val="28"/>
          <w:szCs w:val="28"/>
          <w:highlight w:val="none"/>
          <w:shd w:val="clear" w:color="auto" w:fill="FFFFFF"/>
        </w:rPr>
        <w:sectPr>
          <w:pgSz w:w="16838" w:h="11906" w:orient="landscape"/>
          <w:pgMar w:top="720" w:right="720" w:bottom="720" w:left="720" w:header="851" w:footer="992" w:gutter="0"/>
          <w:cols w:space="0" w:num="1"/>
          <w:docGrid w:type="lines" w:linePitch="319" w:charSpace="0"/>
        </w:sectPr>
      </w:pPr>
    </w:p>
    <w:p>
      <w:pPr>
        <w:widowControl/>
        <w:shd w:val="clear" w:color="auto" w:fill="FFFFFF"/>
        <w:spacing w:line="450" w:lineRule="atLeast"/>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附件2：</w:t>
      </w:r>
    </w:p>
    <w:p>
      <w:pPr>
        <w:widowControl/>
        <w:shd w:val="clear" w:color="auto" w:fill="FFFFFF"/>
        <w:spacing w:line="450" w:lineRule="atLeast"/>
        <w:jc w:val="center"/>
        <w:rPr>
          <w:rFonts w:ascii="宋体" w:hAnsi="宋体" w:cs="仿宋_GB2312"/>
          <w:sz w:val="40"/>
          <w:szCs w:val="40"/>
          <w:highlight w:val="none"/>
          <w:shd w:val="clear" w:color="auto" w:fill="FFFFFF"/>
        </w:rPr>
      </w:pPr>
      <w:r>
        <w:rPr>
          <w:rFonts w:ascii="宋体" w:hAnsi="宋体" w:cs="仿宋_GB2312"/>
          <w:sz w:val="40"/>
          <w:szCs w:val="40"/>
          <w:highlight w:val="none"/>
          <w:shd w:val="clear" w:color="auto" w:fill="FFFFFF"/>
        </w:rPr>
        <w:t>《</w:t>
      </w:r>
      <w:r>
        <w:rPr>
          <w:rFonts w:hint="eastAsia" w:ascii="宋体" w:hAnsi="宋体" w:cs="仿宋_GB2312"/>
          <w:sz w:val="40"/>
          <w:szCs w:val="40"/>
          <w:highlight w:val="none"/>
          <w:shd w:val="clear" w:color="auto" w:fill="FFFFFF"/>
        </w:rPr>
        <w:t>云南省肿瘤医院2022年公开招聘招聘编制外合同制工作人员信息登记表</w:t>
      </w:r>
      <w:r>
        <w:rPr>
          <w:rFonts w:ascii="宋体" w:hAnsi="宋体" w:cs="仿宋_GB2312"/>
          <w:sz w:val="40"/>
          <w:szCs w:val="40"/>
          <w:highlight w:val="none"/>
          <w:shd w:val="clear" w:color="auto" w:fill="FFFFFF"/>
        </w:rPr>
        <w:t>》</w:t>
      </w:r>
    </w:p>
    <w:p>
      <w:pPr>
        <w:widowControl/>
        <w:rPr>
          <w:rFonts w:ascii="宋体" w:hAnsi="宋体" w:cs="宋体"/>
          <w:b/>
          <w:kern w:val="0"/>
          <w:sz w:val="24"/>
          <w:highlight w:val="none"/>
        </w:rPr>
      </w:pPr>
    </w:p>
    <w:p>
      <w:pPr>
        <w:widowControl/>
        <w:rPr>
          <w:rFonts w:ascii="宋体" w:hAnsi="宋体" w:cs="宋体"/>
          <w:b/>
          <w:kern w:val="0"/>
          <w:sz w:val="24"/>
          <w:highlight w:val="none"/>
          <w:u w:val="single"/>
        </w:rPr>
      </w:pPr>
      <w:r>
        <w:rPr>
          <w:rFonts w:hint="eastAsia" w:ascii="宋体" w:hAnsi="宋体" w:cs="宋体"/>
          <w:b/>
          <w:kern w:val="0"/>
          <w:sz w:val="24"/>
          <w:highlight w:val="none"/>
        </w:rPr>
        <w:t>报考岗位：</w:t>
      </w:r>
      <w:r>
        <w:rPr>
          <w:rFonts w:hint="eastAsia" w:ascii="宋体" w:hAnsi="宋体" w:cs="宋体"/>
          <w:b/>
          <w:kern w:val="0"/>
          <w:sz w:val="24"/>
          <w:highlight w:val="none"/>
          <w:u w:val="single"/>
        </w:rPr>
        <w:t xml:space="preserve">            </w:t>
      </w:r>
      <w:r>
        <w:rPr>
          <w:rFonts w:ascii="宋体" w:hAnsi="宋体" w:cs="宋体"/>
          <w:b/>
          <w:kern w:val="0"/>
          <w:sz w:val="24"/>
          <w:highlight w:val="none"/>
          <w:u w:val="single"/>
        </w:rPr>
        <w:t xml:space="preserve">       </w:t>
      </w:r>
      <w:r>
        <w:rPr>
          <w:rFonts w:hint="eastAsia" w:ascii="宋体" w:hAnsi="宋体" w:cs="宋体"/>
          <w:b/>
          <w:kern w:val="0"/>
          <w:sz w:val="24"/>
          <w:highlight w:val="none"/>
          <w:u w:val="single"/>
        </w:rPr>
        <w:t xml:space="preserve">   </w:t>
      </w:r>
    </w:p>
    <w:tbl>
      <w:tblPr>
        <w:tblStyle w:val="3"/>
        <w:tblW w:w="8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2194"/>
        <w:gridCol w:w="194"/>
        <w:gridCol w:w="1270"/>
        <w:gridCol w:w="1330"/>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姓名</w:t>
            </w:r>
          </w:p>
        </w:tc>
        <w:tc>
          <w:tcPr>
            <w:tcW w:w="2388" w:type="dxa"/>
            <w:gridSpan w:val="2"/>
            <w:vAlign w:val="center"/>
          </w:tcPr>
          <w:p>
            <w:pPr>
              <w:widowControl/>
              <w:jc w:val="center"/>
              <w:rPr>
                <w:rFonts w:ascii="宋体" w:hAnsi="宋体" w:cs="宋体"/>
                <w:kern w:val="0"/>
                <w:sz w:val="24"/>
                <w:highlight w:val="none"/>
              </w:rPr>
            </w:pPr>
          </w:p>
        </w:tc>
        <w:tc>
          <w:tcPr>
            <w:tcW w:w="1270"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性别</w:t>
            </w:r>
          </w:p>
        </w:tc>
        <w:tc>
          <w:tcPr>
            <w:tcW w:w="1330" w:type="dxa"/>
            <w:vAlign w:val="center"/>
          </w:tcPr>
          <w:p>
            <w:pPr>
              <w:widowControl/>
              <w:jc w:val="center"/>
              <w:rPr>
                <w:rFonts w:ascii="宋体" w:hAnsi="宋体" w:cs="宋体"/>
                <w:kern w:val="0"/>
                <w:sz w:val="24"/>
                <w:highlight w:val="none"/>
              </w:rPr>
            </w:pPr>
          </w:p>
        </w:tc>
        <w:tc>
          <w:tcPr>
            <w:tcW w:w="1734" w:type="dxa"/>
            <w:vMerge w:val="restart"/>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照片粘贴处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出生年月</w:t>
            </w:r>
          </w:p>
        </w:tc>
        <w:tc>
          <w:tcPr>
            <w:tcW w:w="2388" w:type="dxa"/>
            <w:gridSpan w:val="2"/>
            <w:vAlign w:val="center"/>
          </w:tcPr>
          <w:p>
            <w:pPr>
              <w:widowControl/>
              <w:jc w:val="center"/>
              <w:rPr>
                <w:rFonts w:ascii="宋体" w:hAnsi="宋体" w:cs="宋体"/>
                <w:kern w:val="0"/>
                <w:sz w:val="24"/>
                <w:highlight w:val="none"/>
              </w:rPr>
            </w:pPr>
          </w:p>
        </w:tc>
        <w:tc>
          <w:tcPr>
            <w:tcW w:w="1270"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民族</w:t>
            </w:r>
          </w:p>
        </w:tc>
        <w:tc>
          <w:tcPr>
            <w:tcW w:w="1330" w:type="dxa"/>
            <w:vAlign w:val="center"/>
          </w:tcPr>
          <w:p>
            <w:pPr>
              <w:widowControl/>
              <w:jc w:val="center"/>
              <w:rPr>
                <w:rFonts w:ascii="宋体" w:hAnsi="宋体" w:cs="宋体"/>
                <w:kern w:val="0"/>
                <w:sz w:val="24"/>
                <w:highlight w:val="none"/>
              </w:rPr>
            </w:pPr>
          </w:p>
        </w:tc>
        <w:tc>
          <w:tcPr>
            <w:tcW w:w="1734" w:type="dxa"/>
            <w:vMerge w:val="continue"/>
            <w:vAlign w:val="center"/>
          </w:tcPr>
          <w:p>
            <w:pPr>
              <w:widowControl/>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身份证号</w:t>
            </w:r>
          </w:p>
        </w:tc>
        <w:tc>
          <w:tcPr>
            <w:tcW w:w="4988" w:type="dxa"/>
            <w:gridSpan w:val="4"/>
            <w:vAlign w:val="center"/>
          </w:tcPr>
          <w:p>
            <w:pPr>
              <w:widowControl/>
              <w:jc w:val="center"/>
              <w:rPr>
                <w:rFonts w:ascii="宋体" w:hAnsi="宋体" w:cs="宋体"/>
                <w:kern w:val="0"/>
                <w:sz w:val="24"/>
                <w:highlight w:val="none"/>
              </w:rPr>
            </w:pPr>
          </w:p>
        </w:tc>
        <w:tc>
          <w:tcPr>
            <w:tcW w:w="1734" w:type="dxa"/>
            <w:vMerge w:val="continue"/>
            <w:vAlign w:val="center"/>
          </w:tcPr>
          <w:p>
            <w:pPr>
              <w:widowControl/>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联系</w:t>
            </w:r>
            <w:r>
              <w:rPr>
                <w:rFonts w:ascii="宋体" w:hAnsi="宋体" w:cs="宋体"/>
                <w:kern w:val="0"/>
                <w:sz w:val="24"/>
                <w:highlight w:val="none"/>
              </w:rPr>
              <w:t>电话</w:t>
            </w:r>
          </w:p>
        </w:tc>
        <w:tc>
          <w:tcPr>
            <w:tcW w:w="2194" w:type="dxa"/>
            <w:vAlign w:val="center"/>
          </w:tcPr>
          <w:p>
            <w:pPr>
              <w:widowControl/>
              <w:jc w:val="center"/>
              <w:rPr>
                <w:rFonts w:ascii="宋体" w:hAnsi="宋体" w:cs="宋体"/>
                <w:kern w:val="0"/>
                <w:sz w:val="24"/>
                <w:highlight w:val="none"/>
              </w:rPr>
            </w:pPr>
          </w:p>
        </w:tc>
        <w:tc>
          <w:tcPr>
            <w:tcW w:w="1464" w:type="dxa"/>
            <w:gridSpan w:val="2"/>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籍贯</w:t>
            </w:r>
          </w:p>
        </w:tc>
        <w:tc>
          <w:tcPr>
            <w:tcW w:w="3064" w:type="dxa"/>
            <w:gridSpan w:val="2"/>
            <w:vAlign w:val="center"/>
          </w:tcPr>
          <w:p>
            <w:pPr>
              <w:widowControl/>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学历</w:t>
            </w:r>
          </w:p>
        </w:tc>
        <w:tc>
          <w:tcPr>
            <w:tcW w:w="2194" w:type="dxa"/>
            <w:vAlign w:val="center"/>
          </w:tcPr>
          <w:p>
            <w:pPr>
              <w:widowControl/>
              <w:jc w:val="center"/>
              <w:rPr>
                <w:rFonts w:ascii="宋体" w:hAnsi="宋体" w:cs="宋体"/>
                <w:kern w:val="0"/>
                <w:sz w:val="24"/>
                <w:highlight w:val="none"/>
              </w:rPr>
            </w:pPr>
          </w:p>
        </w:tc>
        <w:tc>
          <w:tcPr>
            <w:tcW w:w="1464" w:type="dxa"/>
            <w:gridSpan w:val="2"/>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所学专业</w:t>
            </w:r>
          </w:p>
        </w:tc>
        <w:tc>
          <w:tcPr>
            <w:tcW w:w="3064" w:type="dxa"/>
            <w:gridSpan w:val="2"/>
            <w:vAlign w:val="center"/>
          </w:tcPr>
          <w:p>
            <w:pPr>
              <w:widowControl/>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毕业学校</w:t>
            </w:r>
          </w:p>
        </w:tc>
        <w:tc>
          <w:tcPr>
            <w:tcW w:w="2194" w:type="dxa"/>
            <w:vAlign w:val="center"/>
          </w:tcPr>
          <w:p>
            <w:pPr>
              <w:widowControl/>
              <w:jc w:val="center"/>
              <w:rPr>
                <w:rFonts w:ascii="宋体" w:hAnsi="宋体" w:cs="宋体"/>
                <w:kern w:val="0"/>
                <w:sz w:val="24"/>
                <w:highlight w:val="none"/>
              </w:rPr>
            </w:pPr>
          </w:p>
        </w:tc>
        <w:tc>
          <w:tcPr>
            <w:tcW w:w="1464" w:type="dxa"/>
            <w:gridSpan w:val="2"/>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毕业时间</w:t>
            </w:r>
          </w:p>
        </w:tc>
        <w:tc>
          <w:tcPr>
            <w:tcW w:w="3064" w:type="dxa"/>
            <w:gridSpan w:val="2"/>
            <w:vAlign w:val="center"/>
          </w:tcPr>
          <w:p>
            <w:pPr>
              <w:widowControl/>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职称</w:t>
            </w:r>
          </w:p>
        </w:tc>
        <w:tc>
          <w:tcPr>
            <w:tcW w:w="2194" w:type="dxa"/>
            <w:vAlign w:val="center"/>
          </w:tcPr>
          <w:p>
            <w:pPr>
              <w:widowControl/>
              <w:rPr>
                <w:rFonts w:ascii="宋体" w:hAnsi="宋体" w:cs="宋体"/>
                <w:kern w:val="0"/>
                <w:sz w:val="24"/>
                <w:highlight w:val="none"/>
              </w:rPr>
            </w:pPr>
          </w:p>
        </w:tc>
        <w:tc>
          <w:tcPr>
            <w:tcW w:w="1464" w:type="dxa"/>
            <w:gridSpan w:val="2"/>
            <w:vAlign w:val="center"/>
          </w:tcPr>
          <w:p>
            <w:pPr>
              <w:jc w:val="center"/>
              <w:rPr>
                <w:rFonts w:ascii="宋体" w:hAnsi="宋体" w:cs="宋体"/>
                <w:kern w:val="0"/>
                <w:sz w:val="24"/>
                <w:highlight w:val="none"/>
              </w:rPr>
            </w:pPr>
            <w:r>
              <w:rPr>
                <w:rFonts w:ascii="宋体" w:hAnsi="宋体" w:cs="宋体"/>
                <w:kern w:val="0"/>
                <w:sz w:val="24"/>
                <w:highlight w:val="none"/>
              </w:rPr>
              <w:t>取</w:t>
            </w:r>
            <w:r>
              <w:rPr>
                <w:rFonts w:hint="eastAsia" w:ascii="宋体" w:hAnsi="宋体" w:cs="宋体"/>
                <w:kern w:val="0"/>
                <w:sz w:val="24"/>
                <w:highlight w:val="none"/>
              </w:rPr>
              <w:t>职</w:t>
            </w:r>
            <w:r>
              <w:rPr>
                <w:rFonts w:ascii="宋体" w:hAnsi="宋体" w:cs="宋体"/>
                <w:kern w:val="0"/>
                <w:sz w:val="24"/>
                <w:highlight w:val="none"/>
              </w:rPr>
              <w:t>时间</w:t>
            </w:r>
          </w:p>
        </w:tc>
        <w:tc>
          <w:tcPr>
            <w:tcW w:w="3064" w:type="dxa"/>
            <w:gridSpan w:val="2"/>
            <w:vAlign w:val="center"/>
          </w:tcPr>
          <w:p>
            <w:pPr>
              <w:ind w:left="90"/>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外语考试语种及等级</w:t>
            </w:r>
          </w:p>
        </w:tc>
        <w:tc>
          <w:tcPr>
            <w:tcW w:w="2194" w:type="dxa"/>
            <w:vAlign w:val="center"/>
          </w:tcPr>
          <w:p>
            <w:pPr>
              <w:widowControl/>
              <w:rPr>
                <w:rFonts w:ascii="宋体" w:hAnsi="宋体" w:cs="宋体"/>
                <w:kern w:val="0"/>
                <w:sz w:val="24"/>
                <w:highlight w:val="none"/>
              </w:rPr>
            </w:pPr>
          </w:p>
        </w:tc>
        <w:tc>
          <w:tcPr>
            <w:tcW w:w="1464" w:type="dxa"/>
            <w:gridSpan w:val="2"/>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计算机考试等级</w:t>
            </w:r>
          </w:p>
        </w:tc>
        <w:tc>
          <w:tcPr>
            <w:tcW w:w="3064" w:type="dxa"/>
            <w:gridSpan w:val="2"/>
            <w:vAlign w:val="center"/>
          </w:tcPr>
          <w:p>
            <w:pPr>
              <w:ind w:left="90"/>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联系电话</w:t>
            </w:r>
          </w:p>
        </w:tc>
        <w:tc>
          <w:tcPr>
            <w:tcW w:w="6722" w:type="dxa"/>
            <w:gridSpan w:val="5"/>
            <w:vAlign w:val="center"/>
          </w:tcPr>
          <w:p>
            <w:pPr>
              <w:widowControl/>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专业</w:t>
            </w:r>
            <w:r>
              <w:rPr>
                <w:rFonts w:ascii="宋体" w:hAnsi="宋体" w:cs="宋体"/>
                <w:kern w:val="0"/>
                <w:sz w:val="24"/>
                <w:highlight w:val="none"/>
              </w:rPr>
              <w:t>技能</w:t>
            </w:r>
          </w:p>
        </w:tc>
        <w:tc>
          <w:tcPr>
            <w:tcW w:w="6722" w:type="dxa"/>
            <w:gridSpan w:val="5"/>
            <w:vAlign w:val="center"/>
          </w:tcPr>
          <w:p>
            <w:pPr>
              <w:widowControl/>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曾获奖励</w:t>
            </w:r>
          </w:p>
        </w:tc>
        <w:tc>
          <w:tcPr>
            <w:tcW w:w="6722" w:type="dxa"/>
            <w:gridSpan w:val="5"/>
          </w:tcPr>
          <w:p>
            <w:pPr>
              <w:widowControl/>
              <w:ind w:firstLine="480" w:firstLineChars="200"/>
              <w:jc w:val="left"/>
              <w:rPr>
                <w:rFonts w:ascii="宋体" w:hAnsi="宋体" w:cs="宋体"/>
                <w:kern w:val="0"/>
                <w:sz w:val="24"/>
                <w:highlight w:val="none"/>
              </w:rPr>
            </w:pPr>
          </w:p>
          <w:p>
            <w:pPr>
              <w:widowControl/>
              <w:ind w:firstLine="3514" w:firstLineChars="1250"/>
              <w:jc w:val="left"/>
              <w:rPr>
                <w:rFonts w:ascii="宋体" w:hAnsi="宋体" w:cs="宋体"/>
                <w:kern w:val="0"/>
                <w:sz w:val="24"/>
                <w:highlight w:val="none"/>
              </w:rPr>
            </w:pPr>
            <w:r>
              <w:rPr>
                <w:rFonts w:hint="eastAsia" w:ascii="宋体" w:hAnsi="宋体" w:cs="宋体"/>
                <w:b/>
                <w:kern w:val="0"/>
                <w:sz w:val="28"/>
                <w:szCs w:val="28"/>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936" w:type="dxa"/>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备注</w:t>
            </w:r>
          </w:p>
        </w:tc>
        <w:tc>
          <w:tcPr>
            <w:tcW w:w="6722" w:type="dxa"/>
            <w:gridSpan w:val="5"/>
          </w:tcPr>
          <w:p>
            <w:pPr>
              <w:widowControl/>
              <w:jc w:val="left"/>
              <w:rPr>
                <w:rFonts w:ascii="宋体" w:hAnsi="宋体" w:cs="宋体"/>
                <w:kern w:val="0"/>
                <w:szCs w:val="21"/>
                <w:highlight w:val="none"/>
              </w:rPr>
            </w:pPr>
          </w:p>
          <w:p>
            <w:pPr>
              <w:widowControl/>
              <w:jc w:val="left"/>
              <w:rPr>
                <w:rFonts w:ascii="宋体" w:hAnsi="宋体" w:cs="宋体"/>
                <w:kern w:val="0"/>
                <w:szCs w:val="21"/>
                <w:highlight w:val="none"/>
              </w:rPr>
            </w:pPr>
            <w:r>
              <w:rPr>
                <w:rFonts w:hint="eastAsia" w:ascii="宋体" w:hAnsi="宋体" w:cs="宋体"/>
                <w:kern w:val="0"/>
                <w:szCs w:val="21"/>
                <w:highlight w:val="none"/>
              </w:rPr>
              <w:t>有实习经历者请填写：X年X月X日—X年X月X日在何单位实习</w:t>
            </w:r>
          </w:p>
          <w:p>
            <w:pPr>
              <w:widowControl/>
              <w:jc w:val="left"/>
              <w:rPr>
                <w:rFonts w:ascii="宋体" w:hAnsi="宋体" w:cs="宋体"/>
                <w:b/>
                <w:kern w:val="0"/>
                <w:sz w:val="28"/>
                <w:szCs w:val="28"/>
                <w:highlight w:val="none"/>
              </w:rPr>
            </w:pPr>
            <w:r>
              <w:rPr>
                <w:rFonts w:hint="eastAsia" w:ascii="宋体" w:hAnsi="宋体" w:cs="宋体"/>
                <w:b/>
                <w:kern w:val="0"/>
                <w:sz w:val="28"/>
                <w:szCs w:val="28"/>
                <w:highlight w:val="none"/>
              </w:rPr>
              <w:t xml:space="preserve">                    </w:t>
            </w:r>
          </w:p>
        </w:tc>
      </w:tr>
    </w:tbl>
    <w:p>
      <w:pPr>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t>附件3：</w:t>
      </w:r>
    </w:p>
    <w:p>
      <w:pPr>
        <w:widowControl/>
        <w:shd w:val="clear" w:color="auto" w:fill="FFFFFF"/>
        <w:spacing w:line="440" w:lineRule="exact"/>
        <w:ind w:firstLine="723" w:firstLineChars="200"/>
        <w:jc w:val="center"/>
        <w:rPr>
          <w:rFonts w:ascii="宋体" w:hAnsi="宋体" w:cs="仿宋_GB2312"/>
          <w:b/>
          <w:bCs/>
          <w:sz w:val="36"/>
          <w:szCs w:val="36"/>
          <w:highlight w:val="none"/>
          <w:shd w:val="clear" w:color="auto" w:fill="FFFFFF"/>
        </w:rPr>
      </w:pPr>
      <w:r>
        <w:rPr>
          <w:rFonts w:hint="eastAsia" w:ascii="宋体" w:hAnsi="宋体" w:cs="仿宋_GB2312"/>
          <w:b/>
          <w:bCs/>
          <w:sz w:val="36"/>
          <w:szCs w:val="36"/>
          <w:highlight w:val="none"/>
          <w:shd w:val="clear" w:color="auto" w:fill="FFFFFF"/>
        </w:rPr>
        <w:t>云南省肿瘤医院2022年公开招聘编制外合同制工作人员诚信承诺书</w:t>
      </w:r>
    </w:p>
    <w:p>
      <w:pPr>
        <w:widowControl/>
        <w:shd w:val="clear" w:color="auto" w:fill="FFFFFF"/>
        <w:spacing w:line="440" w:lineRule="exact"/>
        <w:ind w:firstLine="560" w:firstLineChars="200"/>
        <w:jc w:val="center"/>
        <w:rPr>
          <w:rFonts w:ascii="宋体" w:hAnsi="宋体" w:cs="仿宋_GB2312"/>
          <w:sz w:val="28"/>
          <w:szCs w:val="28"/>
          <w:highlight w:val="none"/>
          <w:shd w:val="clear" w:color="auto" w:fill="FFFFFF"/>
        </w:rPr>
      </w:pP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t>我已仔细</w:t>
      </w:r>
      <w:r>
        <w:rPr>
          <w:rFonts w:ascii="宋体" w:hAnsi="宋体" w:cs="仿宋_GB2312"/>
          <w:sz w:val="28"/>
          <w:szCs w:val="28"/>
          <w:highlight w:val="none"/>
          <w:shd w:val="clear" w:color="auto" w:fill="FFFFFF"/>
        </w:rPr>
        <w:t>阅读《</w:t>
      </w:r>
      <w:r>
        <w:rPr>
          <w:rFonts w:hint="eastAsia" w:ascii="宋体" w:hAnsi="宋体" w:cs="仿宋_GB2312"/>
          <w:sz w:val="28"/>
          <w:szCs w:val="28"/>
          <w:highlight w:val="none"/>
          <w:shd w:val="clear" w:color="auto" w:fill="FFFFFF"/>
        </w:rPr>
        <w:t>云南省肿瘤医院2022年度公开招聘编制外合同制工作人员公告</w:t>
      </w:r>
      <w:r>
        <w:rPr>
          <w:rFonts w:ascii="宋体" w:hAnsi="宋体" w:cs="仿宋_GB2312"/>
          <w:sz w:val="28"/>
          <w:szCs w:val="28"/>
          <w:highlight w:val="none"/>
          <w:shd w:val="clear" w:color="auto" w:fill="FFFFFF"/>
        </w:rPr>
        <w:t>》</w:t>
      </w:r>
      <w:r>
        <w:rPr>
          <w:rFonts w:hint="eastAsia" w:ascii="宋体" w:hAnsi="宋体" w:cs="仿宋_GB2312"/>
          <w:sz w:val="28"/>
          <w:szCs w:val="28"/>
          <w:highlight w:val="none"/>
          <w:shd w:val="clear" w:color="auto" w:fill="FFFFFF"/>
        </w:rPr>
        <w:t>，</w:t>
      </w:r>
      <w:r>
        <w:rPr>
          <w:rFonts w:ascii="宋体" w:hAnsi="宋体" w:cs="仿宋_GB2312"/>
          <w:sz w:val="28"/>
          <w:szCs w:val="28"/>
          <w:highlight w:val="none"/>
          <w:shd w:val="clear" w:color="auto" w:fill="FFFFFF"/>
        </w:rPr>
        <w:t>清楚</w:t>
      </w:r>
      <w:r>
        <w:rPr>
          <w:rFonts w:hint="eastAsia" w:ascii="宋体" w:hAnsi="宋体" w:cs="仿宋_GB2312"/>
          <w:sz w:val="28"/>
          <w:szCs w:val="28"/>
          <w:highlight w:val="none"/>
          <w:shd w:val="clear" w:color="auto" w:fill="FFFFFF"/>
        </w:rPr>
        <w:t>并</w:t>
      </w:r>
      <w:r>
        <w:rPr>
          <w:rFonts w:ascii="宋体" w:hAnsi="宋体" w:cs="仿宋_GB2312"/>
          <w:sz w:val="28"/>
          <w:szCs w:val="28"/>
          <w:highlight w:val="none"/>
          <w:shd w:val="clear" w:color="auto" w:fill="FFFFFF"/>
        </w:rPr>
        <w:t>理解</w:t>
      </w:r>
      <w:r>
        <w:rPr>
          <w:rFonts w:hint="eastAsia" w:ascii="宋体" w:hAnsi="宋体" w:cs="仿宋_GB2312"/>
          <w:sz w:val="28"/>
          <w:szCs w:val="28"/>
          <w:highlight w:val="none"/>
          <w:shd w:val="clear" w:color="auto" w:fill="FFFFFF"/>
        </w:rPr>
        <w:t>其</w:t>
      </w:r>
      <w:r>
        <w:rPr>
          <w:rFonts w:ascii="宋体" w:hAnsi="宋体" w:cs="仿宋_GB2312"/>
          <w:sz w:val="28"/>
          <w:szCs w:val="28"/>
          <w:highlight w:val="none"/>
          <w:shd w:val="clear" w:color="auto" w:fill="FFFFFF"/>
        </w:rPr>
        <w:t>内容，</w:t>
      </w:r>
      <w:r>
        <w:rPr>
          <w:rFonts w:hint="eastAsia" w:ascii="宋体" w:hAnsi="宋体" w:cs="仿宋_GB2312"/>
          <w:sz w:val="28"/>
          <w:szCs w:val="28"/>
          <w:highlight w:val="none"/>
          <w:shd w:val="clear" w:color="auto" w:fill="FFFFFF"/>
        </w:rPr>
        <w:t>在此</w:t>
      </w:r>
      <w:r>
        <w:rPr>
          <w:rFonts w:ascii="宋体" w:hAnsi="宋体" w:cs="仿宋_GB2312"/>
          <w:sz w:val="28"/>
          <w:szCs w:val="28"/>
          <w:highlight w:val="none"/>
          <w:shd w:val="clear" w:color="auto" w:fill="FFFFFF"/>
        </w:rPr>
        <w:t>我郑重承诺：</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1</w:t>
      </w:r>
      <w:r>
        <w:rPr>
          <w:rFonts w:hint="eastAsia" w:ascii="宋体" w:hAnsi="宋体" w:cs="仿宋_GB2312"/>
          <w:sz w:val="28"/>
          <w:szCs w:val="28"/>
          <w:highlight w:val="none"/>
          <w:shd w:val="clear" w:color="auto" w:fill="FFFFFF"/>
        </w:rPr>
        <w:t>、本人保证</w:t>
      </w:r>
      <w:r>
        <w:rPr>
          <w:rFonts w:ascii="宋体" w:hAnsi="宋体" w:cs="仿宋_GB2312"/>
          <w:sz w:val="28"/>
          <w:szCs w:val="28"/>
          <w:highlight w:val="none"/>
          <w:shd w:val="clear" w:color="auto" w:fill="FFFFFF"/>
        </w:rPr>
        <w:t>真实、准确、完整地提供个人信息</w:t>
      </w:r>
      <w:r>
        <w:rPr>
          <w:rFonts w:hint="eastAsia" w:ascii="宋体" w:hAnsi="宋体" w:cs="仿宋_GB2312"/>
          <w:sz w:val="28"/>
          <w:szCs w:val="28"/>
          <w:highlight w:val="none"/>
          <w:shd w:val="clear" w:color="auto" w:fill="FFFFFF"/>
        </w:rPr>
        <w:t>、</w:t>
      </w:r>
      <w:r>
        <w:rPr>
          <w:rFonts w:ascii="宋体" w:hAnsi="宋体" w:cs="仿宋_GB2312"/>
          <w:sz w:val="28"/>
          <w:szCs w:val="28"/>
          <w:highlight w:val="none"/>
          <w:shd w:val="clear" w:color="auto" w:fill="FFFFFF"/>
        </w:rPr>
        <w:t>证明</w:t>
      </w:r>
      <w:r>
        <w:rPr>
          <w:rFonts w:hint="eastAsia" w:ascii="宋体" w:hAnsi="宋体" w:cs="仿宋_GB2312"/>
          <w:sz w:val="28"/>
          <w:szCs w:val="28"/>
          <w:highlight w:val="none"/>
          <w:shd w:val="clear" w:color="auto" w:fill="FFFFFF"/>
        </w:rPr>
        <w:t>材料</w:t>
      </w:r>
      <w:r>
        <w:rPr>
          <w:rFonts w:ascii="宋体" w:hAnsi="宋体" w:cs="仿宋_GB2312"/>
          <w:sz w:val="28"/>
          <w:szCs w:val="28"/>
          <w:highlight w:val="none"/>
          <w:shd w:val="clear" w:color="auto" w:fill="FFFFFF"/>
        </w:rPr>
        <w:t>、证件等相关材料，不弄虚作假、不伪造、</w:t>
      </w:r>
      <w:r>
        <w:rPr>
          <w:rFonts w:hint="eastAsia" w:ascii="宋体" w:hAnsi="宋体" w:cs="仿宋_GB2312"/>
          <w:sz w:val="28"/>
          <w:szCs w:val="28"/>
          <w:highlight w:val="none"/>
          <w:shd w:val="clear" w:color="auto" w:fill="FFFFFF"/>
        </w:rPr>
        <w:t>不使用</w:t>
      </w:r>
      <w:r>
        <w:rPr>
          <w:rFonts w:ascii="宋体" w:hAnsi="宋体" w:cs="仿宋_GB2312"/>
          <w:sz w:val="28"/>
          <w:szCs w:val="28"/>
          <w:highlight w:val="none"/>
          <w:shd w:val="clear" w:color="auto" w:fill="FFFFFF"/>
        </w:rPr>
        <w:t>假证明、假证书</w:t>
      </w:r>
      <w:r>
        <w:rPr>
          <w:rFonts w:hint="eastAsia" w:ascii="宋体" w:hAnsi="宋体" w:cs="仿宋_GB2312"/>
          <w:sz w:val="28"/>
          <w:szCs w:val="28"/>
          <w:highlight w:val="none"/>
          <w:shd w:val="clear" w:color="auto" w:fill="FFFFFF"/>
        </w:rPr>
        <w:t>。若报到</w:t>
      </w:r>
      <w:r>
        <w:rPr>
          <w:rFonts w:ascii="宋体" w:hAnsi="宋体" w:cs="仿宋_GB2312"/>
          <w:sz w:val="28"/>
          <w:szCs w:val="28"/>
          <w:highlight w:val="none"/>
          <w:shd w:val="clear" w:color="auto" w:fill="FFFFFF"/>
        </w:rPr>
        <w:t>时审核</w:t>
      </w:r>
      <w:r>
        <w:rPr>
          <w:rFonts w:hint="eastAsia" w:ascii="宋体" w:hAnsi="宋体" w:cs="仿宋_GB2312"/>
          <w:sz w:val="28"/>
          <w:szCs w:val="28"/>
          <w:highlight w:val="none"/>
          <w:shd w:val="clear" w:color="auto" w:fill="FFFFFF"/>
        </w:rPr>
        <w:t>至</w:t>
      </w:r>
      <w:r>
        <w:rPr>
          <w:rFonts w:ascii="宋体" w:hAnsi="宋体" w:cs="仿宋_GB2312"/>
          <w:sz w:val="28"/>
          <w:szCs w:val="28"/>
          <w:highlight w:val="none"/>
          <w:shd w:val="clear" w:color="auto" w:fill="FFFFFF"/>
        </w:rPr>
        <w:t>聘用期间发现</w:t>
      </w:r>
      <w:r>
        <w:rPr>
          <w:rFonts w:hint="eastAsia" w:ascii="宋体" w:hAnsi="宋体" w:cs="仿宋_GB2312"/>
          <w:sz w:val="28"/>
          <w:szCs w:val="28"/>
          <w:highlight w:val="none"/>
          <w:shd w:val="clear" w:color="auto" w:fill="FFFFFF"/>
        </w:rPr>
        <w:t>弄虚作假行</w:t>
      </w:r>
      <w:r>
        <w:rPr>
          <w:rFonts w:ascii="宋体" w:hAnsi="宋体" w:cs="仿宋_GB2312"/>
          <w:sz w:val="28"/>
          <w:szCs w:val="28"/>
          <w:highlight w:val="none"/>
          <w:shd w:val="clear" w:color="auto" w:fill="FFFFFF"/>
        </w:rPr>
        <w:t>为，</w:t>
      </w:r>
      <w:r>
        <w:rPr>
          <w:rFonts w:hint="eastAsia" w:ascii="宋体" w:hAnsi="宋体" w:cs="仿宋_GB2312"/>
          <w:sz w:val="28"/>
          <w:szCs w:val="28"/>
          <w:highlight w:val="none"/>
          <w:shd w:val="clear" w:color="auto" w:fill="FFFFFF"/>
        </w:rPr>
        <w:t>可</w:t>
      </w:r>
      <w:r>
        <w:rPr>
          <w:rFonts w:ascii="宋体" w:hAnsi="宋体" w:cs="仿宋_GB2312"/>
          <w:sz w:val="28"/>
          <w:szCs w:val="28"/>
          <w:highlight w:val="none"/>
          <w:shd w:val="clear" w:color="auto" w:fill="FFFFFF"/>
        </w:rPr>
        <w:t>随时取消</w:t>
      </w:r>
      <w:r>
        <w:rPr>
          <w:rFonts w:hint="eastAsia" w:ascii="宋体" w:hAnsi="宋体" w:cs="仿宋_GB2312"/>
          <w:sz w:val="28"/>
          <w:szCs w:val="28"/>
          <w:highlight w:val="none"/>
          <w:shd w:val="clear" w:color="auto" w:fill="FFFFFF"/>
        </w:rPr>
        <w:t>本人</w:t>
      </w:r>
      <w:r>
        <w:rPr>
          <w:rFonts w:ascii="宋体" w:hAnsi="宋体" w:cs="仿宋_GB2312"/>
          <w:sz w:val="28"/>
          <w:szCs w:val="28"/>
          <w:highlight w:val="none"/>
          <w:shd w:val="clear" w:color="auto" w:fill="FFFFFF"/>
        </w:rPr>
        <w:t>的聘用资格</w:t>
      </w:r>
      <w:r>
        <w:rPr>
          <w:rFonts w:hint="eastAsia" w:ascii="宋体" w:hAnsi="宋体" w:cs="仿宋_GB2312"/>
          <w:sz w:val="28"/>
          <w:szCs w:val="28"/>
          <w:highlight w:val="none"/>
          <w:shd w:val="clear" w:color="auto" w:fill="FFFFFF"/>
        </w:rPr>
        <w:t>。</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2</w:t>
      </w:r>
      <w:r>
        <w:rPr>
          <w:rFonts w:hint="eastAsia" w:ascii="宋体" w:hAnsi="宋体" w:cs="仿宋_GB2312"/>
          <w:sz w:val="28"/>
          <w:szCs w:val="28"/>
          <w:highlight w:val="none"/>
          <w:shd w:val="clear" w:color="auto" w:fill="FFFFFF"/>
        </w:rPr>
        <w:t>、</w:t>
      </w:r>
      <w:r>
        <w:rPr>
          <w:rFonts w:ascii="宋体" w:hAnsi="宋体" w:cs="仿宋_GB2312"/>
          <w:sz w:val="28"/>
          <w:szCs w:val="28"/>
          <w:highlight w:val="none"/>
          <w:shd w:val="clear" w:color="auto" w:fill="FFFFFF"/>
        </w:rPr>
        <w:t>因个人信息填写错误</w:t>
      </w:r>
      <w:r>
        <w:rPr>
          <w:rFonts w:hint="eastAsia" w:ascii="宋体" w:hAnsi="宋体" w:cs="仿宋_GB2312"/>
          <w:sz w:val="28"/>
          <w:szCs w:val="28"/>
          <w:highlight w:val="none"/>
          <w:shd w:val="clear" w:color="auto" w:fill="FFFFFF"/>
        </w:rPr>
        <w:t>、</w:t>
      </w:r>
      <w:r>
        <w:rPr>
          <w:rFonts w:ascii="宋体" w:hAnsi="宋体" w:cs="仿宋_GB2312"/>
          <w:sz w:val="28"/>
          <w:szCs w:val="28"/>
          <w:highlight w:val="none"/>
          <w:shd w:val="clear" w:color="auto" w:fill="FFFFFF"/>
        </w:rPr>
        <w:t>缺失，</w:t>
      </w:r>
      <w:r>
        <w:rPr>
          <w:rFonts w:hint="eastAsia" w:ascii="宋体" w:hAnsi="宋体" w:cs="仿宋_GB2312"/>
          <w:sz w:val="28"/>
          <w:szCs w:val="28"/>
          <w:highlight w:val="none"/>
          <w:shd w:val="clear" w:color="auto" w:fill="FFFFFF"/>
        </w:rPr>
        <w:t>提供的</w:t>
      </w:r>
      <w:r>
        <w:rPr>
          <w:rFonts w:ascii="宋体" w:hAnsi="宋体" w:cs="仿宋_GB2312"/>
          <w:sz w:val="28"/>
          <w:szCs w:val="28"/>
          <w:highlight w:val="none"/>
          <w:shd w:val="clear" w:color="auto" w:fill="FFFFFF"/>
        </w:rPr>
        <w:t>材料</w:t>
      </w:r>
      <w:r>
        <w:rPr>
          <w:rFonts w:hint="eastAsia" w:ascii="宋体" w:hAnsi="宋体" w:cs="仿宋_GB2312"/>
          <w:sz w:val="28"/>
          <w:szCs w:val="28"/>
          <w:highlight w:val="none"/>
          <w:shd w:val="clear" w:color="auto" w:fill="FFFFFF"/>
        </w:rPr>
        <w:t>不完整、不符合报考条件等</w:t>
      </w:r>
      <w:r>
        <w:rPr>
          <w:rFonts w:ascii="宋体" w:hAnsi="宋体" w:cs="仿宋_GB2312"/>
          <w:sz w:val="28"/>
          <w:szCs w:val="28"/>
          <w:highlight w:val="none"/>
          <w:shd w:val="clear" w:color="auto" w:fill="FFFFFF"/>
        </w:rPr>
        <w:t>造成的后果，由本人承担。</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3</w:t>
      </w:r>
      <w:r>
        <w:rPr>
          <w:rFonts w:hint="eastAsia" w:ascii="宋体" w:hAnsi="宋体" w:cs="仿宋_GB2312"/>
          <w:sz w:val="28"/>
          <w:szCs w:val="28"/>
          <w:highlight w:val="none"/>
          <w:shd w:val="clear" w:color="auto" w:fill="FFFFFF"/>
        </w:rPr>
        <w:t>、本人</w:t>
      </w:r>
      <w:r>
        <w:rPr>
          <w:rFonts w:ascii="宋体" w:hAnsi="宋体" w:cs="仿宋_GB2312"/>
          <w:sz w:val="28"/>
          <w:szCs w:val="28"/>
          <w:highlight w:val="none"/>
          <w:shd w:val="clear" w:color="auto" w:fill="FFFFFF"/>
        </w:rPr>
        <w:t>提供的学历、所学专业等</w:t>
      </w:r>
      <w:r>
        <w:rPr>
          <w:rFonts w:hint="eastAsia" w:ascii="宋体" w:hAnsi="宋体" w:cs="仿宋_GB2312"/>
          <w:sz w:val="28"/>
          <w:szCs w:val="28"/>
          <w:highlight w:val="none"/>
          <w:shd w:val="clear" w:color="auto" w:fill="FFFFFF"/>
        </w:rPr>
        <w:t>与所</w:t>
      </w:r>
      <w:r>
        <w:rPr>
          <w:rFonts w:ascii="宋体" w:hAnsi="宋体" w:cs="仿宋_GB2312"/>
          <w:sz w:val="28"/>
          <w:szCs w:val="28"/>
          <w:highlight w:val="none"/>
          <w:shd w:val="clear" w:color="auto" w:fill="FFFFFF"/>
        </w:rPr>
        <w:t>报考</w:t>
      </w:r>
      <w:r>
        <w:rPr>
          <w:rFonts w:hint="eastAsia" w:ascii="宋体" w:hAnsi="宋体" w:cs="仿宋_GB2312"/>
          <w:sz w:val="28"/>
          <w:szCs w:val="28"/>
          <w:highlight w:val="none"/>
          <w:shd w:val="clear" w:color="auto" w:fill="FFFFFF"/>
        </w:rPr>
        <w:t>岗位</w:t>
      </w:r>
      <w:r>
        <w:rPr>
          <w:rFonts w:ascii="宋体" w:hAnsi="宋体" w:cs="仿宋_GB2312"/>
          <w:sz w:val="28"/>
          <w:szCs w:val="28"/>
          <w:highlight w:val="none"/>
          <w:shd w:val="clear" w:color="auto" w:fill="FFFFFF"/>
        </w:rPr>
        <w:t>要求的招聘条件不一致</w:t>
      </w:r>
      <w:r>
        <w:rPr>
          <w:rFonts w:hint="eastAsia" w:ascii="宋体" w:hAnsi="宋体" w:cs="仿宋_GB2312"/>
          <w:sz w:val="28"/>
          <w:szCs w:val="28"/>
          <w:highlight w:val="none"/>
          <w:shd w:val="clear" w:color="auto" w:fill="FFFFFF"/>
        </w:rPr>
        <w:t>（学历、所学专业、外语水平等必须</w:t>
      </w:r>
      <w:r>
        <w:rPr>
          <w:rFonts w:ascii="宋体" w:hAnsi="宋体" w:cs="仿宋_GB2312"/>
          <w:sz w:val="28"/>
          <w:szCs w:val="28"/>
          <w:highlight w:val="none"/>
          <w:shd w:val="clear" w:color="auto" w:fill="FFFFFF"/>
        </w:rPr>
        <w:t>与所</w:t>
      </w:r>
      <w:r>
        <w:rPr>
          <w:rFonts w:hint="eastAsia" w:ascii="宋体" w:hAnsi="宋体" w:cs="仿宋_GB2312"/>
          <w:sz w:val="28"/>
          <w:szCs w:val="28"/>
          <w:highlight w:val="none"/>
          <w:shd w:val="clear" w:color="auto" w:fill="FFFFFF"/>
        </w:rPr>
        <w:t>报考</w:t>
      </w:r>
      <w:r>
        <w:rPr>
          <w:rFonts w:ascii="宋体" w:hAnsi="宋体" w:cs="仿宋_GB2312"/>
          <w:sz w:val="28"/>
          <w:szCs w:val="28"/>
          <w:highlight w:val="none"/>
          <w:shd w:val="clear" w:color="auto" w:fill="FFFFFF"/>
        </w:rPr>
        <w:t>岗位要求</w:t>
      </w:r>
      <w:r>
        <w:rPr>
          <w:rFonts w:hint="eastAsia" w:ascii="宋体" w:hAnsi="宋体" w:cs="仿宋_GB2312"/>
          <w:sz w:val="28"/>
          <w:szCs w:val="28"/>
          <w:highlight w:val="none"/>
          <w:shd w:val="clear" w:color="auto" w:fill="FFFFFF"/>
        </w:rPr>
        <w:t>完全一致</w:t>
      </w:r>
      <w:r>
        <w:rPr>
          <w:rFonts w:ascii="宋体" w:hAnsi="宋体" w:cs="仿宋_GB2312"/>
          <w:sz w:val="28"/>
          <w:szCs w:val="28"/>
          <w:highlight w:val="none"/>
          <w:shd w:val="clear" w:color="auto" w:fill="FFFFFF"/>
        </w:rPr>
        <w:t>）</w:t>
      </w:r>
      <w:r>
        <w:rPr>
          <w:rFonts w:hint="eastAsia" w:ascii="宋体" w:hAnsi="宋体" w:cs="仿宋_GB2312"/>
          <w:sz w:val="28"/>
          <w:szCs w:val="28"/>
          <w:highlight w:val="none"/>
          <w:shd w:val="clear" w:color="auto" w:fill="FFFFFF"/>
        </w:rPr>
        <w:t>所</w:t>
      </w:r>
      <w:r>
        <w:rPr>
          <w:rFonts w:ascii="宋体" w:hAnsi="宋体" w:cs="仿宋_GB2312"/>
          <w:sz w:val="28"/>
          <w:szCs w:val="28"/>
          <w:highlight w:val="none"/>
          <w:shd w:val="clear" w:color="auto" w:fill="FFFFFF"/>
        </w:rPr>
        <w:t>造成的后果由本人承担。</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4</w:t>
      </w:r>
      <w:r>
        <w:rPr>
          <w:rFonts w:hint="eastAsia" w:ascii="宋体" w:hAnsi="宋体" w:cs="仿宋_GB2312"/>
          <w:sz w:val="28"/>
          <w:szCs w:val="28"/>
          <w:highlight w:val="none"/>
          <w:shd w:val="clear" w:color="auto" w:fill="FFFFFF"/>
        </w:rPr>
        <w:t>、面试</w:t>
      </w:r>
      <w:r>
        <w:rPr>
          <w:rFonts w:ascii="宋体" w:hAnsi="宋体" w:cs="仿宋_GB2312"/>
          <w:sz w:val="28"/>
          <w:szCs w:val="28"/>
          <w:highlight w:val="none"/>
          <w:shd w:val="clear" w:color="auto" w:fill="FFFFFF"/>
        </w:rPr>
        <w:t>时</w:t>
      </w:r>
      <w:r>
        <w:rPr>
          <w:rFonts w:hint="eastAsia" w:ascii="宋体" w:hAnsi="宋体" w:cs="仿宋_GB2312"/>
          <w:sz w:val="28"/>
          <w:szCs w:val="28"/>
          <w:highlight w:val="none"/>
          <w:shd w:val="clear" w:color="auto" w:fill="FFFFFF"/>
        </w:rPr>
        <w:t>未</w:t>
      </w:r>
      <w:r>
        <w:rPr>
          <w:rFonts w:ascii="宋体" w:hAnsi="宋体" w:cs="仿宋_GB2312"/>
          <w:sz w:val="28"/>
          <w:szCs w:val="28"/>
          <w:highlight w:val="none"/>
          <w:shd w:val="clear" w:color="auto" w:fill="FFFFFF"/>
        </w:rPr>
        <w:t>签订</w:t>
      </w:r>
      <w:r>
        <w:rPr>
          <w:rFonts w:hint="eastAsia" w:ascii="宋体" w:hAnsi="宋体" w:cs="仿宋_GB2312"/>
          <w:sz w:val="28"/>
          <w:szCs w:val="28"/>
          <w:highlight w:val="none"/>
          <w:shd w:val="clear" w:color="auto" w:fill="FFFFFF"/>
        </w:rPr>
        <w:t>或</w:t>
      </w:r>
      <w:r>
        <w:rPr>
          <w:rFonts w:ascii="宋体" w:hAnsi="宋体" w:cs="仿宋_GB2312"/>
          <w:sz w:val="28"/>
          <w:szCs w:val="28"/>
          <w:highlight w:val="none"/>
          <w:shd w:val="clear" w:color="auto" w:fill="FFFFFF"/>
        </w:rPr>
        <w:t>递交</w:t>
      </w:r>
      <w:r>
        <w:rPr>
          <w:rFonts w:hint="eastAsia" w:ascii="宋体" w:hAnsi="宋体" w:cs="仿宋_GB2312"/>
          <w:sz w:val="28"/>
          <w:szCs w:val="28"/>
          <w:highlight w:val="none"/>
          <w:shd w:val="clear" w:color="auto" w:fill="FFFFFF"/>
        </w:rPr>
        <w:t>本承诺书的</w:t>
      </w:r>
      <w:r>
        <w:rPr>
          <w:rFonts w:ascii="宋体" w:hAnsi="宋体" w:cs="仿宋_GB2312"/>
          <w:sz w:val="28"/>
          <w:szCs w:val="28"/>
          <w:highlight w:val="none"/>
          <w:shd w:val="clear" w:color="auto" w:fill="FFFFFF"/>
        </w:rPr>
        <w:t>，</w:t>
      </w:r>
      <w:r>
        <w:rPr>
          <w:rFonts w:hint="eastAsia" w:ascii="宋体" w:hAnsi="宋体" w:cs="仿宋_GB2312"/>
          <w:sz w:val="28"/>
          <w:szCs w:val="28"/>
          <w:highlight w:val="none"/>
          <w:shd w:val="clear" w:color="auto" w:fill="FFFFFF"/>
        </w:rPr>
        <w:t>单位</w:t>
      </w:r>
      <w:r>
        <w:rPr>
          <w:rFonts w:ascii="宋体" w:hAnsi="宋体" w:cs="仿宋_GB2312"/>
          <w:sz w:val="28"/>
          <w:szCs w:val="28"/>
          <w:highlight w:val="none"/>
          <w:shd w:val="clear" w:color="auto" w:fill="FFFFFF"/>
        </w:rPr>
        <w:t>可视为</w:t>
      </w:r>
      <w:r>
        <w:rPr>
          <w:rFonts w:hint="eastAsia" w:ascii="宋体" w:hAnsi="宋体" w:cs="仿宋_GB2312"/>
          <w:sz w:val="28"/>
          <w:szCs w:val="28"/>
          <w:highlight w:val="none"/>
          <w:shd w:val="clear" w:color="auto" w:fill="FFFFFF"/>
        </w:rPr>
        <w:t>本人自愿放弃</w:t>
      </w:r>
      <w:r>
        <w:rPr>
          <w:rFonts w:ascii="宋体" w:hAnsi="宋体" w:cs="仿宋_GB2312"/>
          <w:sz w:val="28"/>
          <w:szCs w:val="28"/>
          <w:highlight w:val="none"/>
          <w:shd w:val="clear" w:color="auto" w:fill="FFFFFF"/>
        </w:rPr>
        <w:t>面试资格及聘用资格</w:t>
      </w:r>
      <w:r>
        <w:rPr>
          <w:rFonts w:hint="eastAsia" w:ascii="宋体" w:hAnsi="宋体" w:cs="仿宋_GB2312"/>
          <w:sz w:val="28"/>
          <w:szCs w:val="28"/>
          <w:highlight w:val="none"/>
          <w:shd w:val="clear" w:color="auto" w:fill="FFFFFF"/>
        </w:rPr>
        <w:t>。</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5</w:t>
      </w:r>
      <w:r>
        <w:rPr>
          <w:rFonts w:hint="eastAsia" w:ascii="宋体" w:hAnsi="宋体" w:cs="仿宋_GB2312"/>
          <w:sz w:val="28"/>
          <w:szCs w:val="28"/>
          <w:highlight w:val="none"/>
          <w:shd w:val="clear" w:color="auto" w:fill="FFFFFF"/>
        </w:rPr>
        <w:t>、违背本承诺书任一条款的，医院</w:t>
      </w:r>
      <w:r>
        <w:rPr>
          <w:rFonts w:ascii="宋体" w:hAnsi="宋体" w:cs="仿宋_GB2312"/>
          <w:sz w:val="28"/>
          <w:szCs w:val="28"/>
          <w:highlight w:val="none"/>
          <w:shd w:val="clear" w:color="auto" w:fill="FFFFFF"/>
        </w:rPr>
        <w:t>可</w:t>
      </w:r>
      <w:r>
        <w:rPr>
          <w:rFonts w:hint="eastAsia" w:ascii="宋体" w:hAnsi="宋体" w:cs="仿宋_GB2312"/>
          <w:sz w:val="28"/>
          <w:szCs w:val="28"/>
          <w:highlight w:val="none"/>
          <w:shd w:val="clear" w:color="auto" w:fill="FFFFFF"/>
        </w:rPr>
        <w:t>在面试至聘用期间的任何时刻取消</w:t>
      </w:r>
      <w:r>
        <w:rPr>
          <w:rFonts w:ascii="宋体" w:hAnsi="宋体" w:cs="仿宋_GB2312"/>
          <w:sz w:val="28"/>
          <w:szCs w:val="28"/>
          <w:highlight w:val="none"/>
          <w:shd w:val="clear" w:color="auto" w:fill="FFFFFF"/>
        </w:rPr>
        <w:t>本人</w:t>
      </w:r>
      <w:r>
        <w:rPr>
          <w:rFonts w:hint="eastAsia" w:ascii="宋体" w:hAnsi="宋体" w:cs="仿宋_GB2312"/>
          <w:sz w:val="28"/>
          <w:szCs w:val="28"/>
          <w:highlight w:val="none"/>
          <w:shd w:val="clear" w:color="auto" w:fill="FFFFFF"/>
        </w:rPr>
        <w:t>应聘</w:t>
      </w:r>
      <w:r>
        <w:rPr>
          <w:rFonts w:ascii="宋体" w:hAnsi="宋体" w:cs="仿宋_GB2312"/>
          <w:sz w:val="28"/>
          <w:szCs w:val="28"/>
          <w:highlight w:val="none"/>
          <w:shd w:val="clear" w:color="auto" w:fill="FFFFFF"/>
        </w:rPr>
        <w:t>资格</w:t>
      </w:r>
      <w:r>
        <w:rPr>
          <w:rFonts w:hint="eastAsia" w:ascii="宋体" w:hAnsi="宋体" w:cs="仿宋_GB2312"/>
          <w:sz w:val="28"/>
          <w:szCs w:val="28"/>
          <w:highlight w:val="none"/>
          <w:shd w:val="clear" w:color="auto" w:fill="FFFFFF"/>
        </w:rPr>
        <w:t>。</w:t>
      </w:r>
    </w:p>
    <w:p>
      <w:pPr>
        <w:widowControl/>
        <w:shd w:val="clear" w:color="auto" w:fill="FFFFFF"/>
        <w:spacing w:line="440" w:lineRule="exact"/>
        <w:ind w:firstLine="560" w:firstLineChars="200"/>
        <w:jc w:val="left"/>
        <w:rPr>
          <w:rFonts w:ascii="宋体" w:hAnsi="宋体" w:cs="仿宋_GB2312"/>
          <w:sz w:val="28"/>
          <w:szCs w:val="28"/>
          <w:highlight w:val="none"/>
          <w:shd w:val="clear" w:color="auto" w:fill="FFFFFF"/>
        </w:rPr>
      </w:pPr>
      <w:r>
        <w:rPr>
          <w:rFonts w:ascii="宋体" w:hAnsi="宋体" w:cs="仿宋_GB2312"/>
          <w:sz w:val="28"/>
          <w:szCs w:val="28"/>
          <w:highlight w:val="none"/>
          <w:shd w:val="clear" w:color="auto" w:fill="FFFFFF"/>
        </w:rPr>
        <w:t>6</w:t>
      </w:r>
      <w:r>
        <w:rPr>
          <w:rFonts w:hint="eastAsia" w:ascii="宋体" w:hAnsi="宋体" w:cs="仿宋_GB2312"/>
          <w:sz w:val="28"/>
          <w:szCs w:val="28"/>
          <w:highlight w:val="none"/>
          <w:shd w:val="clear" w:color="auto" w:fill="FFFFFF"/>
        </w:rPr>
        <w:t>、本人</w:t>
      </w:r>
      <w:r>
        <w:rPr>
          <w:rFonts w:ascii="宋体" w:hAnsi="宋体" w:cs="仿宋_GB2312"/>
          <w:sz w:val="28"/>
          <w:szCs w:val="28"/>
          <w:highlight w:val="none"/>
          <w:shd w:val="clear" w:color="auto" w:fill="FFFFFF"/>
        </w:rPr>
        <w:t>已认真</w:t>
      </w:r>
      <w:r>
        <w:rPr>
          <w:rFonts w:hint="eastAsia" w:ascii="宋体" w:hAnsi="宋体" w:cs="仿宋_GB2312"/>
          <w:sz w:val="28"/>
          <w:szCs w:val="28"/>
          <w:highlight w:val="none"/>
          <w:shd w:val="clear" w:color="auto" w:fill="FFFFFF"/>
        </w:rPr>
        <w:t>研读并</w:t>
      </w:r>
      <w:r>
        <w:rPr>
          <w:rFonts w:ascii="宋体" w:hAnsi="宋体" w:cs="仿宋_GB2312"/>
          <w:sz w:val="28"/>
          <w:szCs w:val="28"/>
          <w:highlight w:val="none"/>
          <w:shd w:val="clear" w:color="auto" w:fill="FFFFFF"/>
        </w:rPr>
        <w:t>充分理解</w:t>
      </w:r>
      <w:r>
        <w:rPr>
          <w:rFonts w:hint="eastAsia" w:ascii="宋体" w:hAnsi="宋体" w:cs="仿宋_GB2312"/>
          <w:sz w:val="28"/>
          <w:szCs w:val="28"/>
          <w:highlight w:val="none"/>
          <w:shd w:val="clear" w:color="auto" w:fill="FFFFFF"/>
        </w:rPr>
        <w:t>本诚信</w:t>
      </w:r>
      <w:r>
        <w:rPr>
          <w:rFonts w:ascii="宋体" w:hAnsi="宋体" w:cs="仿宋_GB2312"/>
          <w:sz w:val="28"/>
          <w:szCs w:val="28"/>
          <w:highlight w:val="none"/>
          <w:shd w:val="clear" w:color="auto" w:fill="FFFFFF"/>
        </w:rPr>
        <w:t>承诺书中的所有事项</w:t>
      </w:r>
      <w:r>
        <w:rPr>
          <w:rFonts w:hint="eastAsia" w:ascii="宋体" w:hAnsi="宋体" w:cs="仿宋_GB2312"/>
          <w:sz w:val="28"/>
          <w:szCs w:val="28"/>
          <w:highlight w:val="none"/>
          <w:shd w:val="clear" w:color="auto" w:fill="FFFFFF"/>
        </w:rPr>
        <w:t>。</w:t>
      </w:r>
      <w:r>
        <w:rPr>
          <w:rFonts w:ascii="宋体" w:hAnsi="宋体" w:cs="仿宋_GB2312"/>
          <w:sz w:val="28"/>
          <w:szCs w:val="28"/>
          <w:highlight w:val="none"/>
          <w:shd w:val="clear" w:color="auto" w:fill="FFFFFF"/>
        </w:rPr>
        <w:t>若因</w:t>
      </w:r>
      <w:r>
        <w:rPr>
          <w:rFonts w:hint="eastAsia" w:ascii="宋体" w:hAnsi="宋体" w:cs="仿宋_GB2312"/>
          <w:sz w:val="28"/>
          <w:szCs w:val="28"/>
          <w:highlight w:val="none"/>
          <w:shd w:val="clear" w:color="auto" w:fill="FFFFFF"/>
        </w:rPr>
        <w:t>本人</w:t>
      </w:r>
      <w:r>
        <w:rPr>
          <w:rFonts w:ascii="宋体" w:hAnsi="宋体" w:cs="仿宋_GB2312"/>
          <w:sz w:val="28"/>
          <w:szCs w:val="28"/>
          <w:highlight w:val="none"/>
          <w:shd w:val="clear" w:color="auto" w:fill="FFFFFF"/>
        </w:rPr>
        <w:t>未看完</w:t>
      </w:r>
      <w:r>
        <w:rPr>
          <w:rFonts w:hint="eastAsia" w:ascii="宋体" w:hAnsi="宋体" w:cs="仿宋_GB2312"/>
          <w:sz w:val="28"/>
          <w:szCs w:val="28"/>
          <w:highlight w:val="none"/>
          <w:shd w:val="clear" w:color="auto" w:fill="FFFFFF"/>
        </w:rPr>
        <w:t>或</w:t>
      </w:r>
      <w:r>
        <w:rPr>
          <w:rFonts w:ascii="宋体" w:hAnsi="宋体" w:cs="仿宋_GB2312"/>
          <w:sz w:val="28"/>
          <w:szCs w:val="28"/>
          <w:highlight w:val="none"/>
          <w:shd w:val="clear" w:color="auto" w:fill="FFFFFF"/>
        </w:rPr>
        <w:t>未认真研读</w:t>
      </w:r>
      <w:r>
        <w:rPr>
          <w:rFonts w:hint="eastAsia" w:ascii="宋体" w:hAnsi="宋体" w:cs="仿宋_GB2312"/>
          <w:sz w:val="28"/>
          <w:szCs w:val="28"/>
          <w:highlight w:val="none"/>
          <w:shd w:val="clear" w:color="auto" w:fill="FFFFFF"/>
        </w:rPr>
        <w:t>本承诺书</w:t>
      </w:r>
      <w:r>
        <w:rPr>
          <w:rFonts w:ascii="宋体" w:hAnsi="宋体" w:cs="仿宋_GB2312"/>
          <w:sz w:val="28"/>
          <w:szCs w:val="28"/>
          <w:highlight w:val="none"/>
          <w:shd w:val="clear" w:color="auto" w:fill="FFFFFF"/>
        </w:rPr>
        <w:t>等造成的</w:t>
      </w:r>
      <w:r>
        <w:rPr>
          <w:rFonts w:hint="eastAsia" w:ascii="宋体" w:hAnsi="宋体" w:cs="仿宋_GB2312"/>
          <w:sz w:val="28"/>
          <w:szCs w:val="28"/>
          <w:highlight w:val="none"/>
          <w:shd w:val="clear" w:color="auto" w:fill="FFFFFF"/>
        </w:rPr>
        <w:t>一切</w:t>
      </w:r>
      <w:r>
        <w:rPr>
          <w:rFonts w:ascii="宋体" w:hAnsi="宋体" w:cs="仿宋_GB2312"/>
          <w:sz w:val="28"/>
          <w:szCs w:val="28"/>
          <w:highlight w:val="none"/>
          <w:shd w:val="clear" w:color="auto" w:fill="FFFFFF"/>
        </w:rPr>
        <w:t>后果，由本人承担。</w:t>
      </w:r>
    </w:p>
    <w:p>
      <w:pPr>
        <w:widowControl/>
        <w:shd w:val="clear" w:color="auto" w:fill="FFFFFF"/>
        <w:spacing w:line="440" w:lineRule="exact"/>
        <w:ind w:firstLine="6300" w:firstLineChars="2250"/>
        <w:jc w:val="left"/>
        <w:rPr>
          <w:rFonts w:ascii="宋体" w:hAnsi="宋体" w:cs="仿宋_GB2312"/>
          <w:sz w:val="28"/>
          <w:szCs w:val="28"/>
          <w:highlight w:val="none"/>
          <w:shd w:val="clear" w:color="auto" w:fill="FFFFFF"/>
        </w:rPr>
      </w:pPr>
    </w:p>
    <w:p>
      <w:pPr>
        <w:widowControl/>
        <w:shd w:val="clear" w:color="auto" w:fill="FFFFFF"/>
        <w:spacing w:line="440" w:lineRule="exact"/>
        <w:ind w:firstLine="6300" w:firstLineChars="2250"/>
        <w:jc w:val="right"/>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br w:type="textWrapping"/>
      </w:r>
    </w:p>
    <w:p>
      <w:pPr>
        <w:widowControl/>
        <w:shd w:val="clear" w:color="auto" w:fill="FFFFFF"/>
        <w:spacing w:line="440" w:lineRule="exact"/>
        <w:ind w:firstLine="5600" w:firstLineChars="2000"/>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t>承诺人</w:t>
      </w:r>
      <w:r>
        <w:rPr>
          <w:rFonts w:ascii="宋体" w:hAnsi="宋体" w:cs="仿宋_GB2312"/>
          <w:sz w:val="28"/>
          <w:szCs w:val="28"/>
          <w:highlight w:val="none"/>
          <w:shd w:val="clear" w:color="auto" w:fill="FFFFFF"/>
        </w:rPr>
        <w:t>：</w:t>
      </w:r>
    </w:p>
    <w:p>
      <w:pPr>
        <w:widowControl/>
        <w:shd w:val="clear" w:color="auto" w:fill="FFFFFF"/>
        <w:spacing w:line="440" w:lineRule="exact"/>
        <w:ind w:firstLine="6020" w:firstLineChars="2150"/>
        <w:jc w:val="right"/>
        <w:rPr>
          <w:rFonts w:ascii="宋体" w:hAnsi="宋体" w:cs="仿宋_GB2312"/>
          <w:sz w:val="28"/>
          <w:szCs w:val="28"/>
          <w:highlight w:val="none"/>
          <w:shd w:val="clear" w:color="auto" w:fill="FFFFFF"/>
        </w:rPr>
      </w:pPr>
      <w:r>
        <w:rPr>
          <w:rFonts w:hint="eastAsia" w:ascii="宋体" w:hAnsi="宋体" w:cs="仿宋_GB2312"/>
          <w:sz w:val="28"/>
          <w:szCs w:val="28"/>
          <w:highlight w:val="none"/>
          <w:shd w:val="clear" w:color="auto" w:fill="FFFFFF"/>
        </w:rPr>
        <w:t xml:space="preserve">年 </w:t>
      </w:r>
      <w:r>
        <w:rPr>
          <w:rFonts w:ascii="宋体" w:hAnsi="宋体" w:cs="仿宋_GB2312"/>
          <w:sz w:val="28"/>
          <w:szCs w:val="28"/>
          <w:highlight w:val="none"/>
          <w:shd w:val="clear" w:color="auto" w:fill="FFFFFF"/>
        </w:rPr>
        <w:t xml:space="preserve">  </w:t>
      </w:r>
      <w:r>
        <w:rPr>
          <w:rFonts w:hint="eastAsia" w:ascii="宋体" w:hAnsi="宋体" w:cs="仿宋_GB2312"/>
          <w:sz w:val="28"/>
          <w:szCs w:val="28"/>
          <w:highlight w:val="none"/>
          <w:shd w:val="clear" w:color="auto" w:fill="FFFFFF"/>
        </w:rPr>
        <w:t xml:space="preserve"> 月 </w:t>
      </w:r>
      <w:r>
        <w:rPr>
          <w:rFonts w:ascii="宋体" w:hAnsi="宋体" w:cs="仿宋_GB2312"/>
          <w:sz w:val="28"/>
          <w:szCs w:val="28"/>
          <w:highlight w:val="none"/>
          <w:shd w:val="clear" w:color="auto" w:fill="FFFFFF"/>
        </w:rPr>
        <w:t xml:space="preserve"> </w:t>
      </w:r>
      <w:r>
        <w:rPr>
          <w:rFonts w:hint="eastAsia" w:ascii="宋体" w:hAnsi="宋体" w:cs="仿宋_GB2312"/>
          <w:sz w:val="28"/>
          <w:szCs w:val="28"/>
          <w:highlight w:val="none"/>
          <w:shd w:val="clear" w:color="auto" w:fill="FFFFFF"/>
        </w:rPr>
        <w:t xml:space="preserve">  日</w:t>
      </w:r>
    </w:p>
    <w:p>
      <w:pPr>
        <w:widowControl/>
        <w:shd w:val="clear" w:color="auto" w:fill="FFFFFF"/>
        <w:spacing w:line="440" w:lineRule="exact"/>
        <w:jc w:val="left"/>
        <w:rPr>
          <w:rFonts w:ascii="宋体" w:hAnsi="宋体" w:cs="仿宋_GB2312"/>
          <w:sz w:val="28"/>
          <w:szCs w:val="28"/>
          <w:highlight w:val="none"/>
          <w:shd w:val="clear" w:color="auto" w:fill="FFFFFF"/>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rFonts w:ascii="宋体" w:hAnsi="宋体" w:cs="仿宋_GB2312"/>
          <w:b/>
          <w:bCs/>
          <w:sz w:val="36"/>
          <w:szCs w:val="36"/>
          <w:highlight w:val="none"/>
          <w:shd w:val="clear" w:color="auto" w:fill="FFFFFF"/>
        </w:rPr>
      </w:pPr>
      <w:r>
        <w:rPr>
          <w:rFonts w:hint="eastAsia" w:ascii="宋体" w:hAnsi="宋体" w:cs="仿宋_GB2312"/>
          <w:sz w:val="28"/>
          <w:szCs w:val="28"/>
          <w:highlight w:val="none"/>
          <w:shd w:val="clear" w:color="auto" w:fill="FFFFFF"/>
        </w:rPr>
        <w:t>附件4：</w:t>
      </w:r>
    </w:p>
    <w:p>
      <w:pPr>
        <w:widowControl/>
        <w:shd w:val="clear" w:color="auto" w:fill="FFFFFF"/>
        <w:spacing w:line="440" w:lineRule="exact"/>
        <w:jc w:val="center"/>
        <w:rPr>
          <w:rFonts w:ascii="宋体" w:hAnsi="宋体" w:cs="仿宋_GB2312"/>
          <w:b/>
          <w:bCs/>
          <w:sz w:val="36"/>
          <w:szCs w:val="36"/>
          <w:highlight w:val="none"/>
          <w:shd w:val="clear" w:color="auto" w:fill="FFFFFF"/>
        </w:rPr>
      </w:pPr>
      <w:r>
        <w:rPr>
          <w:rFonts w:hint="eastAsia" w:ascii="宋体" w:hAnsi="宋体" w:cs="仿宋_GB2312"/>
          <w:b/>
          <w:bCs/>
          <w:sz w:val="36"/>
          <w:szCs w:val="36"/>
          <w:highlight w:val="none"/>
          <w:shd w:val="clear" w:color="auto" w:fill="FFFFFF"/>
        </w:rPr>
        <w:t>云南省肿瘤医院2022年公开招聘编制外合同制工作人员新冠肺炎疫情防控告知暨承诺书</w:t>
      </w:r>
    </w:p>
    <w:p>
      <w:pPr>
        <w:widowControl/>
        <w:shd w:val="clear" w:color="auto" w:fill="FFFFFF"/>
        <w:spacing w:line="440" w:lineRule="exact"/>
        <w:jc w:val="center"/>
        <w:rPr>
          <w:rFonts w:ascii="宋体" w:hAnsi="宋体" w:cs="仿宋_GB2312"/>
          <w:b/>
          <w:bCs/>
          <w:sz w:val="36"/>
          <w:szCs w:val="36"/>
          <w:highlight w:val="none"/>
          <w:shd w:val="clear" w:color="auto" w:fill="FFFFFF"/>
        </w:rPr>
      </w:pPr>
    </w:p>
    <w:p>
      <w:pPr>
        <w:pStyle w:val="2"/>
        <w:widowControl/>
        <w:numPr>
          <w:ilvl w:val="0"/>
          <w:numId w:val="1"/>
        </w:numPr>
        <w:ind w:firstLine="560" w:firstLineChars="200"/>
        <w:rPr>
          <w:rFonts w:ascii="宋体" w:hAnsi="宋体" w:cs="仿宋_GB2312"/>
          <w:kern w:val="2"/>
          <w:sz w:val="28"/>
          <w:szCs w:val="28"/>
          <w:highlight w:val="none"/>
          <w:shd w:val="clear" w:color="auto" w:fill="FFFFFF"/>
        </w:rPr>
      </w:pPr>
      <w:r>
        <w:rPr>
          <w:rFonts w:hint="eastAsia" w:ascii="宋体" w:hAnsi="宋体" w:cs="仿宋_GB2312"/>
          <w:color w:val="auto"/>
          <w:kern w:val="2"/>
          <w:sz w:val="28"/>
          <w:szCs w:val="28"/>
          <w:highlight w:val="none"/>
          <w:shd w:val="clear" w:color="auto" w:fill="FFFFFF"/>
        </w:rPr>
        <w:t>应聘人员</w:t>
      </w:r>
      <w:r>
        <w:rPr>
          <w:rFonts w:ascii="宋体" w:hAnsi="宋体" w:cs="仿宋_GB2312"/>
          <w:color w:val="auto"/>
          <w:kern w:val="2"/>
          <w:sz w:val="28"/>
          <w:szCs w:val="28"/>
          <w:highlight w:val="none"/>
          <w:shd w:val="clear" w:color="auto" w:fill="FFFFFF"/>
        </w:rPr>
        <w:t>须于考前14天持续开展自我健康监测，</w:t>
      </w:r>
      <w:r>
        <w:rPr>
          <w:rFonts w:hint="eastAsia" w:ascii="宋体" w:hAnsi="宋体" w:cs="仿宋_GB2312"/>
          <w:color w:val="auto"/>
          <w:kern w:val="2"/>
          <w:sz w:val="28"/>
          <w:szCs w:val="28"/>
          <w:highlight w:val="none"/>
          <w:shd w:val="clear" w:color="auto" w:fill="FFFFFF"/>
          <w:lang w:eastAsia="zh-CN"/>
        </w:rPr>
        <w:t>是否存在有发热、乏力、干咳等新冠肺炎的十大症状。</w:t>
      </w:r>
      <w:r>
        <w:rPr>
          <w:rFonts w:ascii="宋体" w:hAnsi="宋体" w:cs="仿宋_GB2312"/>
          <w:color w:val="auto"/>
          <w:kern w:val="2"/>
          <w:sz w:val="28"/>
          <w:szCs w:val="28"/>
          <w:highlight w:val="none"/>
          <w:shd w:val="clear" w:color="auto" w:fill="FFFFFF"/>
        </w:rPr>
        <w:t>做好每日体温测量、症状监测并进行记录，有异常情况的要及时报告本人所在村（社区）和考点所在地人力资源社会保障部门。</w:t>
      </w:r>
      <w:r>
        <w:rPr>
          <w:rFonts w:hint="eastAsia" w:ascii="宋体" w:hAnsi="宋体" w:cs="仿宋_GB2312"/>
          <w:kern w:val="2"/>
          <w:sz w:val="28"/>
          <w:szCs w:val="28"/>
          <w:highlight w:val="none"/>
          <w:shd w:val="clear" w:color="auto" w:fill="FFFFFF"/>
        </w:rPr>
        <w:t>考前</w:t>
      </w:r>
      <w:r>
        <w:rPr>
          <w:rFonts w:hint="eastAsia" w:ascii="宋体" w:hAnsi="宋体" w:cs="仿宋_GB2312"/>
          <w:kern w:val="2"/>
          <w:sz w:val="28"/>
          <w:szCs w:val="28"/>
          <w:highlight w:val="none"/>
          <w:shd w:val="clear" w:color="auto" w:fill="FFFFFF"/>
          <w:lang w:eastAsia="zh-CN"/>
        </w:rPr>
        <w:t>应</w:t>
      </w:r>
      <w:r>
        <w:rPr>
          <w:rFonts w:hint="eastAsia" w:ascii="宋体" w:hAnsi="宋体" w:cs="仿宋_GB2312"/>
          <w:kern w:val="2"/>
          <w:sz w:val="28"/>
          <w:szCs w:val="28"/>
          <w:highlight w:val="none"/>
          <w:shd w:val="clear" w:color="auto" w:fill="FFFFFF"/>
        </w:rPr>
        <w:t>提前申领“云南健康码”和“通信大数据行程卡”，</w:t>
      </w:r>
      <w:r>
        <w:rPr>
          <w:rFonts w:ascii="宋体" w:hAnsi="宋体" w:cs="仿宋_GB2312"/>
          <w:kern w:val="2"/>
          <w:sz w:val="28"/>
          <w:szCs w:val="28"/>
          <w:highlight w:val="none"/>
          <w:shd w:val="clear" w:color="auto" w:fill="FFFFFF"/>
        </w:rPr>
        <w:t>并于</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 xml:space="preserve">前48小时内进行新冠病毒核酸检测。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二、</w:t>
      </w:r>
      <w:r>
        <w:rPr>
          <w:rFonts w:hint="eastAsia" w:ascii="宋体" w:hAnsi="宋体" w:cs="仿宋_GB2312"/>
          <w:kern w:val="2"/>
          <w:sz w:val="28"/>
          <w:szCs w:val="28"/>
          <w:highlight w:val="none"/>
          <w:shd w:val="clear" w:color="auto" w:fill="FFFFFF"/>
        </w:rPr>
        <w:t>应聘人员参与考核</w:t>
      </w:r>
      <w:r>
        <w:rPr>
          <w:rFonts w:ascii="宋体" w:hAnsi="宋体" w:cs="仿宋_GB2312"/>
          <w:kern w:val="2"/>
          <w:sz w:val="28"/>
          <w:szCs w:val="28"/>
          <w:highlight w:val="none"/>
          <w:shd w:val="clear" w:color="auto" w:fill="FFFFFF"/>
        </w:rPr>
        <w:t>前应仔细阅读《</w:t>
      </w:r>
      <w:r>
        <w:rPr>
          <w:rFonts w:hint="eastAsia" w:ascii="宋体" w:hAnsi="宋体" w:cs="仿宋_GB2312"/>
          <w:kern w:val="2"/>
          <w:sz w:val="28"/>
          <w:szCs w:val="28"/>
          <w:highlight w:val="none"/>
          <w:shd w:val="clear" w:color="auto" w:fill="FFFFFF"/>
        </w:rPr>
        <w:t>云南省肿瘤医院</w:t>
      </w:r>
      <w:r>
        <w:rPr>
          <w:rFonts w:ascii="宋体" w:hAnsi="宋体" w:cs="仿宋_GB2312"/>
          <w:kern w:val="2"/>
          <w:sz w:val="28"/>
          <w:szCs w:val="28"/>
          <w:highlight w:val="none"/>
          <w:shd w:val="clear" w:color="auto" w:fill="FFFFFF"/>
        </w:rPr>
        <w:t>2022年</w:t>
      </w:r>
      <w:r>
        <w:rPr>
          <w:rFonts w:hint="eastAsia" w:ascii="宋体" w:hAnsi="宋体" w:cs="仿宋_GB2312"/>
          <w:kern w:val="2"/>
          <w:sz w:val="28"/>
          <w:szCs w:val="28"/>
          <w:highlight w:val="none"/>
          <w:shd w:val="clear" w:color="auto" w:fill="FFFFFF"/>
        </w:rPr>
        <w:t>公开招聘</w:t>
      </w:r>
      <w:r>
        <w:rPr>
          <w:rFonts w:ascii="宋体" w:hAnsi="宋体" w:cs="仿宋_GB2312"/>
          <w:kern w:val="2"/>
          <w:sz w:val="28"/>
          <w:szCs w:val="28"/>
          <w:highlight w:val="none"/>
          <w:shd w:val="clear" w:color="auto" w:fill="FFFFFF"/>
        </w:rPr>
        <w:t>编制外合同制工作人员新冠肺炎疫情防控告知暨承诺书》</w:t>
      </w:r>
      <w:r>
        <w:rPr>
          <w:rFonts w:hint="eastAsia" w:ascii="宋体" w:hAnsi="宋体" w:cs="仿宋_GB2312"/>
          <w:kern w:val="2"/>
          <w:sz w:val="28"/>
          <w:szCs w:val="28"/>
          <w:highlight w:val="none"/>
          <w:shd w:val="clear" w:color="auto" w:fill="FFFFFF"/>
        </w:rPr>
        <w:t>，并下载《云南省肿瘤医院2022年公开招聘编制外合同制工作人员新冠肺炎疫情防控告知暨承诺书》（附件4）打印签字确认之后，于</w:t>
      </w:r>
      <w:r>
        <w:rPr>
          <w:rFonts w:hint="eastAsia" w:ascii="宋体" w:hAnsi="宋体" w:cs="仿宋_GB2312"/>
          <w:kern w:val="2"/>
          <w:sz w:val="28"/>
          <w:szCs w:val="28"/>
          <w:highlight w:val="none"/>
          <w:shd w:val="clear" w:color="auto" w:fill="FFFFFF"/>
          <w:lang w:eastAsia="zh-CN"/>
        </w:rPr>
        <w:t>首场面试</w:t>
      </w:r>
      <w:r>
        <w:rPr>
          <w:rFonts w:hint="eastAsia" w:ascii="宋体" w:hAnsi="宋体" w:cs="仿宋_GB2312"/>
          <w:kern w:val="2"/>
          <w:sz w:val="28"/>
          <w:szCs w:val="28"/>
          <w:highlight w:val="none"/>
          <w:shd w:val="clear" w:color="auto" w:fill="FFFFFF"/>
        </w:rPr>
        <w:t>审核时将书面承诺书上交。</w:t>
      </w:r>
      <w:r>
        <w:rPr>
          <w:rFonts w:ascii="宋体" w:hAnsi="宋体" w:cs="仿宋_GB2312"/>
          <w:kern w:val="2"/>
          <w:sz w:val="28"/>
          <w:szCs w:val="28"/>
          <w:highlight w:val="none"/>
          <w:shd w:val="clear" w:color="auto" w:fill="FFFFFF"/>
        </w:rPr>
        <w:t xml:space="preserve">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三、疫情防控实行属地化管理，</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除知悉本告知书疫情防控相关事项外，还应严格遵守</w:t>
      </w:r>
      <w:r>
        <w:rPr>
          <w:rFonts w:hint="eastAsia" w:ascii="宋体" w:hAnsi="宋体" w:cs="仿宋_GB2312"/>
          <w:kern w:val="2"/>
          <w:sz w:val="28"/>
          <w:szCs w:val="28"/>
          <w:highlight w:val="none"/>
          <w:shd w:val="clear" w:color="auto" w:fill="FFFFFF"/>
        </w:rPr>
        <w:t>医院</w:t>
      </w:r>
      <w:r>
        <w:rPr>
          <w:rFonts w:ascii="宋体" w:hAnsi="宋体" w:cs="仿宋_GB2312"/>
          <w:kern w:val="2"/>
          <w:sz w:val="28"/>
          <w:szCs w:val="28"/>
          <w:highlight w:val="none"/>
          <w:shd w:val="clear" w:color="auto" w:fill="FFFFFF"/>
        </w:rPr>
        <w:t>所在地应对新型冠状病毒感染肺炎疫情工作领导小组指挥部疫情防控要求及当地人社部门发布的考试公告要求，积极配合落实各项疫情防控措施。近期</w:t>
      </w:r>
      <w:r>
        <w:rPr>
          <w:rFonts w:hint="eastAsia" w:ascii="宋体" w:hAnsi="宋体" w:cs="仿宋_GB2312"/>
          <w:kern w:val="2"/>
          <w:sz w:val="28"/>
          <w:szCs w:val="28"/>
          <w:highlight w:val="none"/>
          <w:shd w:val="clear" w:color="auto" w:fill="FFFFFF"/>
          <w:lang w:eastAsia="zh-CN"/>
        </w:rPr>
        <w:t>有离省</w:t>
      </w:r>
      <w:r>
        <w:rPr>
          <w:rFonts w:ascii="宋体" w:hAnsi="宋体" w:cs="仿宋_GB2312"/>
          <w:kern w:val="2"/>
          <w:sz w:val="28"/>
          <w:szCs w:val="28"/>
          <w:highlight w:val="none"/>
          <w:shd w:val="clear" w:color="auto" w:fill="FFFFFF"/>
        </w:rPr>
        <w:t>的</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w:t>
      </w:r>
      <w:r>
        <w:rPr>
          <w:rFonts w:hint="eastAsia" w:ascii="宋体" w:hAnsi="宋体" w:cs="仿宋_GB2312"/>
          <w:kern w:val="2"/>
          <w:sz w:val="28"/>
          <w:szCs w:val="28"/>
          <w:highlight w:val="none"/>
          <w:shd w:val="clear" w:color="auto" w:fill="FFFFFF"/>
          <w:lang w:eastAsia="zh-CN"/>
        </w:rPr>
        <w:t>回昆后</w:t>
      </w:r>
      <w:r>
        <w:rPr>
          <w:rFonts w:ascii="宋体" w:hAnsi="宋体" w:cs="仿宋_GB2312"/>
          <w:kern w:val="2"/>
          <w:sz w:val="28"/>
          <w:szCs w:val="28"/>
          <w:highlight w:val="none"/>
          <w:shd w:val="clear" w:color="auto" w:fill="FFFFFF"/>
        </w:rPr>
        <w:t>按要求配合完成相应的健康监测、隔离及核酸等措施后，方可参加考试。凡隐瞒或谎报旅居史、接触史、健康状况等疫情防控重点信息，不配合工作人员进行防疫检测、询问等造成不良后果的，取消考试资格，终止</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 xml:space="preserve">如有违法情况，将依法追究法律责任。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四、</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当天，</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应</w:t>
      </w:r>
      <w:r>
        <w:rPr>
          <w:rFonts w:hint="eastAsia" w:ascii="宋体" w:hAnsi="宋体" w:cs="仿宋_GB2312"/>
          <w:kern w:val="2"/>
          <w:sz w:val="28"/>
          <w:szCs w:val="28"/>
          <w:highlight w:val="none"/>
          <w:shd w:val="clear" w:color="auto" w:fill="FFFFFF"/>
          <w:lang w:eastAsia="zh-CN"/>
        </w:rPr>
        <w:t>按照要求时间</w:t>
      </w:r>
      <w:r>
        <w:rPr>
          <w:rFonts w:ascii="宋体" w:hAnsi="宋体" w:cs="仿宋_GB2312"/>
          <w:kern w:val="2"/>
          <w:sz w:val="28"/>
          <w:szCs w:val="28"/>
          <w:highlight w:val="none"/>
          <w:shd w:val="clear" w:color="auto" w:fill="FFFFFF"/>
        </w:rPr>
        <w:t>提前到达考点。进入</w:t>
      </w:r>
      <w:r>
        <w:rPr>
          <w:rFonts w:hint="eastAsia" w:ascii="宋体" w:hAnsi="宋体" w:cs="仿宋_GB2312"/>
          <w:kern w:val="2"/>
          <w:sz w:val="28"/>
          <w:szCs w:val="28"/>
          <w:highlight w:val="none"/>
          <w:shd w:val="clear" w:color="auto" w:fill="FFFFFF"/>
        </w:rPr>
        <w:t>医院考场</w:t>
      </w:r>
      <w:r>
        <w:rPr>
          <w:rFonts w:ascii="宋体" w:hAnsi="宋体" w:cs="仿宋_GB2312"/>
          <w:kern w:val="2"/>
          <w:sz w:val="28"/>
          <w:szCs w:val="28"/>
          <w:highlight w:val="none"/>
          <w:shd w:val="clear" w:color="auto" w:fill="FFFFFF"/>
        </w:rPr>
        <w:t xml:space="preserve">前，应当主动出示本人“云南健康码”“通信大数据行程卡”绿码，出具本人首场笔试前48小时内有效核酸检测阴性证明，按要求主动接受体温测量（&lt;37.3℃）方可进入考点。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五、“云南健康码”“通信大数据行程卡”为“黄码”或“红码”，或者没有按要求出具核酸检测阴性证明的，不得进入</w:t>
      </w:r>
      <w:r>
        <w:rPr>
          <w:rFonts w:hint="eastAsia" w:ascii="宋体" w:hAnsi="宋体" w:cs="仿宋_GB2312"/>
          <w:kern w:val="2"/>
          <w:sz w:val="28"/>
          <w:szCs w:val="28"/>
          <w:highlight w:val="none"/>
          <w:shd w:val="clear" w:color="auto" w:fill="FFFFFF"/>
        </w:rPr>
        <w:t>考场</w:t>
      </w:r>
      <w:r>
        <w:rPr>
          <w:rFonts w:ascii="宋体" w:hAnsi="宋体" w:cs="仿宋_GB2312"/>
          <w:kern w:val="2"/>
          <w:sz w:val="28"/>
          <w:szCs w:val="28"/>
          <w:highlight w:val="none"/>
          <w:shd w:val="clear" w:color="auto" w:fill="FFFFFF"/>
        </w:rPr>
        <w:t xml:space="preserve">。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六、需要完成管控的</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建议不参加</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或提前抵达</w:t>
      </w:r>
      <w:r>
        <w:rPr>
          <w:rFonts w:hint="eastAsia" w:ascii="宋体" w:hAnsi="宋体" w:cs="仿宋_GB2312"/>
          <w:kern w:val="2"/>
          <w:sz w:val="28"/>
          <w:szCs w:val="28"/>
          <w:highlight w:val="none"/>
          <w:shd w:val="clear" w:color="auto" w:fill="FFFFFF"/>
        </w:rPr>
        <w:t>医院</w:t>
      </w:r>
      <w:r>
        <w:rPr>
          <w:rFonts w:ascii="宋体" w:hAnsi="宋体" w:cs="仿宋_GB2312"/>
          <w:kern w:val="2"/>
          <w:sz w:val="28"/>
          <w:szCs w:val="28"/>
          <w:highlight w:val="none"/>
          <w:shd w:val="clear" w:color="auto" w:fill="FFFFFF"/>
        </w:rPr>
        <w:t xml:space="preserve">所在地完成管控措施方可参加考试。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七、</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有以下情况之一者，不能参加</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w:t>
      </w:r>
    </w:p>
    <w:p>
      <w:pPr>
        <w:pStyle w:val="2"/>
        <w:widowControl/>
        <w:ind w:firstLine="280" w:firstLineChars="1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 xml:space="preserve">（一）处于治疗期的确诊病例、疑似病例、无症状感染者，以及隔离期未满的密切接触者、次密切接触者和其他重点人群（含入境人员）； </w:t>
      </w:r>
    </w:p>
    <w:p>
      <w:pPr>
        <w:pStyle w:val="2"/>
        <w:widowControl/>
        <w:ind w:firstLine="280" w:firstLineChars="1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（二）已治愈出院的确诊病例和</w:t>
      </w:r>
      <w:r>
        <w:rPr>
          <w:rFonts w:hint="eastAsia" w:ascii="宋体" w:hAnsi="宋体" w:cs="仿宋_GB2312"/>
          <w:kern w:val="2"/>
          <w:sz w:val="28"/>
          <w:szCs w:val="28"/>
          <w:highlight w:val="none"/>
          <w:shd w:val="clear" w:color="auto" w:fill="FFFFFF"/>
          <w:lang w:eastAsia="zh-CN"/>
        </w:rPr>
        <w:t>未</w:t>
      </w:r>
      <w:r>
        <w:rPr>
          <w:rFonts w:ascii="宋体" w:hAnsi="宋体" w:cs="仿宋_GB2312"/>
          <w:kern w:val="2"/>
          <w:sz w:val="28"/>
          <w:szCs w:val="28"/>
          <w:highlight w:val="none"/>
          <w:shd w:val="clear" w:color="auto" w:fill="FFFFFF"/>
        </w:rPr>
        <w:t>解除隔离医学观察的无症状感染者，</w:t>
      </w:r>
      <w:r>
        <w:rPr>
          <w:rFonts w:hint="eastAsia" w:ascii="宋体" w:hAnsi="宋体" w:cs="仿宋_GB2312"/>
          <w:kern w:val="2"/>
          <w:sz w:val="28"/>
          <w:szCs w:val="28"/>
          <w:highlight w:val="none"/>
          <w:shd w:val="clear" w:color="auto" w:fill="FFFFFF"/>
          <w:lang w:eastAsia="zh-CN"/>
        </w:rPr>
        <w:t>及</w:t>
      </w:r>
      <w:r>
        <w:rPr>
          <w:rFonts w:ascii="宋体" w:hAnsi="宋体" w:cs="仿宋_GB2312"/>
          <w:kern w:val="2"/>
          <w:sz w:val="28"/>
          <w:szCs w:val="28"/>
          <w:highlight w:val="none"/>
          <w:shd w:val="clear" w:color="auto" w:fill="FFFFFF"/>
        </w:rPr>
        <w:t>尚在医学观察期内的</w:t>
      </w:r>
      <w:r>
        <w:rPr>
          <w:rFonts w:hint="eastAsia" w:ascii="宋体" w:hAnsi="宋体" w:cs="仿宋_GB2312"/>
          <w:kern w:val="2"/>
          <w:sz w:val="28"/>
          <w:szCs w:val="28"/>
          <w:highlight w:val="none"/>
          <w:shd w:val="clear" w:color="auto" w:fill="FFFFFF"/>
          <w:lang w:eastAsia="zh-CN"/>
        </w:rPr>
        <w:t>人员</w:t>
      </w:r>
      <w:r>
        <w:rPr>
          <w:rFonts w:ascii="宋体" w:hAnsi="宋体" w:cs="仿宋_GB2312"/>
          <w:kern w:val="2"/>
          <w:sz w:val="28"/>
          <w:szCs w:val="28"/>
          <w:highlight w:val="none"/>
          <w:shd w:val="clear" w:color="auto" w:fill="FFFFFF"/>
        </w:rPr>
        <w:t xml:space="preserve">； </w:t>
      </w:r>
    </w:p>
    <w:p>
      <w:pPr>
        <w:pStyle w:val="2"/>
        <w:widowControl/>
        <w:ind w:firstLine="280" w:firstLineChars="1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 xml:space="preserve">（三）其他不符合当地疫情防控要求的情况。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八、请</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注意加强个人防护。考试须自备一次性医用</w:t>
      </w:r>
      <w:r>
        <w:rPr>
          <w:rFonts w:hint="eastAsia" w:ascii="宋体" w:hAnsi="宋体" w:cs="仿宋_GB2312"/>
          <w:kern w:val="2"/>
          <w:sz w:val="28"/>
          <w:szCs w:val="28"/>
          <w:highlight w:val="none"/>
          <w:shd w:val="clear" w:color="auto" w:fill="FFFFFF"/>
          <w:lang w:eastAsia="zh-CN"/>
        </w:rPr>
        <w:t>外科</w:t>
      </w:r>
      <w:r>
        <w:rPr>
          <w:rFonts w:ascii="宋体" w:hAnsi="宋体" w:cs="仿宋_GB2312"/>
          <w:kern w:val="2"/>
          <w:sz w:val="28"/>
          <w:szCs w:val="28"/>
          <w:highlight w:val="none"/>
          <w:shd w:val="clear" w:color="auto" w:fill="FFFFFF"/>
        </w:rPr>
        <w:t>口罩，赴考时如乘坐公共交通工具，须全程佩戴口罩，可佩戴一次性手套或做好手卫生，同时注意保持安全社交距离。进入</w:t>
      </w:r>
      <w:r>
        <w:rPr>
          <w:rFonts w:hint="eastAsia" w:ascii="宋体" w:hAnsi="宋体" w:cs="仿宋_GB2312"/>
          <w:kern w:val="2"/>
          <w:sz w:val="28"/>
          <w:szCs w:val="28"/>
          <w:highlight w:val="none"/>
          <w:shd w:val="clear" w:color="auto" w:fill="FFFFFF"/>
        </w:rPr>
        <w:t>医院</w:t>
      </w:r>
      <w:r>
        <w:rPr>
          <w:rFonts w:ascii="宋体" w:hAnsi="宋体" w:cs="仿宋_GB2312"/>
          <w:kern w:val="2"/>
          <w:sz w:val="28"/>
          <w:szCs w:val="28"/>
          <w:highlight w:val="none"/>
          <w:shd w:val="clear" w:color="auto" w:fill="FFFFFF"/>
        </w:rPr>
        <w:t>内，除核验信息时须配合摘下口罩以外，考试全程均应佩戴一次性医用</w:t>
      </w:r>
      <w:r>
        <w:rPr>
          <w:rFonts w:hint="eastAsia" w:ascii="宋体" w:hAnsi="宋体" w:cs="仿宋_GB2312"/>
          <w:kern w:val="2"/>
          <w:sz w:val="28"/>
          <w:szCs w:val="28"/>
          <w:highlight w:val="none"/>
          <w:shd w:val="clear" w:color="auto" w:fill="FFFFFF"/>
          <w:lang w:eastAsia="zh-CN"/>
        </w:rPr>
        <w:t>外科</w:t>
      </w:r>
      <w:r>
        <w:rPr>
          <w:rFonts w:ascii="宋体" w:hAnsi="宋体" w:cs="仿宋_GB2312"/>
          <w:kern w:val="2"/>
          <w:sz w:val="28"/>
          <w:szCs w:val="28"/>
          <w:highlight w:val="none"/>
          <w:shd w:val="clear" w:color="auto" w:fill="FFFFFF"/>
        </w:rPr>
        <w:t xml:space="preserve">口罩。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九、</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期间，</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要自觉维护考试秩序，与其他</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保持安全社交距离，服从现场工作人员安排，</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 xml:space="preserve">结束后按规定有序离场。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十、对考前或</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过程中出现身体状况异常，经复测复查确有发热或呼吸道异常症状的</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，由</w:t>
      </w:r>
      <w:r>
        <w:rPr>
          <w:rFonts w:hint="eastAsia" w:ascii="宋体" w:hAnsi="宋体" w:cs="仿宋_GB2312"/>
          <w:kern w:val="2"/>
          <w:sz w:val="28"/>
          <w:szCs w:val="28"/>
          <w:highlight w:val="none"/>
          <w:shd w:val="clear" w:color="auto" w:fill="FFFFFF"/>
          <w:lang w:eastAsia="zh-CN"/>
        </w:rPr>
        <w:t>医院疫情防控小组</w:t>
      </w:r>
      <w:r>
        <w:rPr>
          <w:rFonts w:ascii="宋体" w:hAnsi="宋体" w:cs="仿宋_GB2312"/>
          <w:kern w:val="2"/>
          <w:sz w:val="28"/>
          <w:szCs w:val="28"/>
          <w:highlight w:val="none"/>
          <w:shd w:val="clear" w:color="auto" w:fill="FFFFFF"/>
        </w:rPr>
        <w:t>进行个案预判，具备继续</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条件的</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 xml:space="preserve">转移至备用隔离考场考试。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十一、</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如因有相关旅居史、密切接触史等流行病学史被集中隔离，</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当天无法到达</w:t>
      </w:r>
      <w:r>
        <w:rPr>
          <w:rFonts w:hint="eastAsia" w:ascii="宋体" w:hAnsi="宋体" w:cs="仿宋_GB2312"/>
          <w:kern w:val="2"/>
          <w:sz w:val="28"/>
          <w:szCs w:val="28"/>
          <w:highlight w:val="none"/>
          <w:shd w:val="clear" w:color="auto" w:fill="FFFFFF"/>
        </w:rPr>
        <w:t>医院</w:t>
      </w:r>
      <w:r>
        <w:rPr>
          <w:rFonts w:ascii="宋体" w:hAnsi="宋体" w:cs="仿宋_GB2312"/>
          <w:kern w:val="2"/>
          <w:sz w:val="28"/>
          <w:szCs w:val="28"/>
          <w:highlight w:val="none"/>
          <w:shd w:val="clear" w:color="auto" w:fill="FFFFFF"/>
        </w:rPr>
        <w:t xml:space="preserve">的，视为主动放弃考试资格。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十二、建议</w:t>
      </w:r>
      <w:r>
        <w:rPr>
          <w:rFonts w:hint="eastAsia" w:ascii="宋体" w:hAnsi="宋体" w:cs="仿宋_GB2312"/>
          <w:kern w:val="2"/>
          <w:sz w:val="28"/>
          <w:szCs w:val="28"/>
          <w:highlight w:val="none"/>
          <w:shd w:val="clear" w:color="auto" w:fill="FFFFFF"/>
        </w:rPr>
        <w:t>应聘人员</w:t>
      </w:r>
      <w:r>
        <w:rPr>
          <w:rFonts w:ascii="宋体" w:hAnsi="宋体" w:cs="仿宋_GB2312"/>
          <w:kern w:val="2"/>
          <w:sz w:val="28"/>
          <w:szCs w:val="28"/>
          <w:highlight w:val="none"/>
          <w:shd w:val="clear" w:color="auto" w:fill="FFFFFF"/>
        </w:rPr>
        <w:t>在</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 xml:space="preserve">结束后24小时内开展一次核酸检测，并进行为期14天的自我健康状况监测，14天内避免参加聚集性活动或前往人员聚集场所。有异常情况的要及时报告本人所在村（社区）和考点所在地人力资源社会保障部门。 </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十三、因疫情存在动态变化，疫情防控工作要求也将作出相应调整。</w:t>
      </w:r>
    </w:p>
    <w:p>
      <w:pPr>
        <w:pStyle w:val="2"/>
        <w:widowControl/>
        <w:ind w:firstLine="560" w:firstLineChars="200"/>
        <w:rPr>
          <w:rFonts w:ascii="宋体" w:hAnsi="宋体" w:cs="仿宋_GB2312"/>
          <w:kern w:val="2"/>
          <w:sz w:val="28"/>
          <w:szCs w:val="28"/>
          <w:highlight w:val="none"/>
          <w:shd w:val="clear" w:color="auto" w:fill="FFFFFF"/>
        </w:rPr>
      </w:pPr>
      <w:r>
        <w:rPr>
          <w:rFonts w:ascii="宋体" w:hAnsi="宋体" w:cs="仿宋_GB2312"/>
          <w:kern w:val="2"/>
          <w:sz w:val="28"/>
          <w:szCs w:val="28"/>
          <w:highlight w:val="none"/>
          <w:shd w:val="clear" w:color="auto" w:fill="FFFFFF"/>
        </w:rPr>
        <w:t>本人已认真阅读《</w:t>
      </w:r>
      <w:r>
        <w:rPr>
          <w:rFonts w:hint="eastAsia" w:ascii="宋体" w:hAnsi="宋体" w:cs="仿宋_GB2312"/>
          <w:kern w:val="2"/>
          <w:sz w:val="28"/>
          <w:szCs w:val="28"/>
          <w:highlight w:val="none"/>
          <w:shd w:val="clear" w:color="auto" w:fill="FFFFFF"/>
        </w:rPr>
        <w:t>云南省肿瘤医院</w:t>
      </w:r>
      <w:r>
        <w:rPr>
          <w:rFonts w:ascii="宋体" w:hAnsi="宋体" w:cs="仿宋_GB2312"/>
          <w:kern w:val="2"/>
          <w:sz w:val="28"/>
          <w:szCs w:val="28"/>
          <w:highlight w:val="none"/>
          <w:shd w:val="clear" w:color="auto" w:fill="FFFFFF"/>
        </w:rPr>
        <w:t>2022年</w:t>
      </w:r>
      <w:r>
        <w:rPr>
          <w:rFonts w:hint="eastAsia" w:ascii="宋体" w:hAnsi="宋体" w:cs="仿宋_GB2312"/>
          <w:kern w:val="2"/>
          <w:sz w:val="28"/>
          <w:szCs w:val="28"/>
          <w:highlight w:val="none"/>
          <w:shd w:val="clear" w:color="auto" w:fill="FFFFFF"/>
        </w:rPr>
        <w:t>公开招聘</w:t>
      </w:r>
      <w:r>
        <w:rPr>
          <w:rFonts w:ascii="宋体" w:hAnsi="宋体" w:cs="仿宋_GB2312"/>
          <w:kern w:val="2"/>
          <w:sz w:val="28"/>
          <w:szCs w:val="28"/>
          <w:highlight w:val="none"/>
          <w:shd w:val="clear" w:color="auto" w:fill="FFFFFF"/>
        </w:rPr>
        <w:t>编制外合同制工作人员新冠肺炎疫情防控告知暨承诺书》，知悉告知事项和防疫要求。在此，郑重承诺：对提交和现场出示的所有信息（证明）内容真实性和完整性负责。如果信息有误或缺失，愿承担相应的法律责任。同时，保证遵守</w:t>
      </w:r>
      <w:r>
        <w:rPr>
          <w:rFonts w:hint="eastAsia" w:ascii="宋体" w:hAnsi="宋体" w:cs="仿宋_GB2312"/>
          <w:kern w:val="2"/>
          <w:sz w:val="28"/>
          <w:szCs w:val="28"/>
          <w:highlight w:val="none"/>
          <w:shd w:val="clear" w:color="auto" w:fill="FFFFFF"/>
        </w:rPr>
        <w:t>考核</w:t>
      </w:r>
      <w:r>
        <w:rPr>
          <w:rFonts w:ascii="宋体" w:hAnsi="宋体" w:cs="仿宋_GB2312"/>
          <w:kern w:val="2"/>
          <w:sz w:val="28"/>
          <w:szCs w:val="28"/>
          <w:highlight w:val="none"/>
          <w:shd w:val="clear" w:color="auto" w:fill="FFFFFF"/>
        </w:rPr>
        <w:t>期间防疫各项规定，服从</w:t>
      </w:r>
      <w:r>
        <w:rPr>
          <w:rFonts w:hint="eastAsia" w:ascii="宋体" w:hAnsi="宋体" w:cs="仿宋_GB2312"/>
          <w:kern w:val="2"/>
          <w:sz w:val="28"/>
          <w:szCs w:val="28"/>
          <w:highlight w:val="none"/>
          <w:shd w:val="clear" w:color="auto" w:fill="FFFFFF"/>
        </w:rPr>
        <w:t>医院</w:t>
      </w:r>
      <w:r>
        <w:rPr>
          <w:rFonts w:ascii="宋体" w:hAnsi="宋体" w:cs="仿宋_GB2312"/>
          <w:kern w:val="2"/>
          <w:sz w:val="28"/>
          <w:szCs w:val="28"/>
          <w:highlight w:val="none"/>
          <w:shd w:val="clear" w:color="auto" w:fill="FFFFFF"/>
        </w:rPr>
        <w:t xml:space="preserve">安排，遵守考纪，诚信考试。 </w:t>
      </w:r>
    </w:p>
    <w:p>
      <w:pPr>
        <w:widowControl/>
        <w:shd w:val="clear" w:color="auto" w:fill="FFFFFF"/>
        <w:spacing w:line="440" w:lineRule="exact"/>
        <w:ind w:firstLine="5880" w:firstLineChars="2100"/>
        <w:rPr>
          <w:rFonts w:ascii="宋体" w:hAnsi="宋体" w:cs="仿宋_GB2312"/>
          <w:b/>
          <w:bCs/>
          <w:sz w:val="36"/>
          <w:szCs w:val="36"/>
          <w:highlight w:val="none"/>
          <w:shd w:val="clear" w:color="auto" w:fill="FFFFFF"/>
        </w:rPr>
      </w:pPr>
      <w:r>
        <w:rPr>
          <w:rFonts w:hint="eastAsia" w:ascii="宋体" w:hAnsi="宋体" w:cs="仿宋_GB2312"/>
          <w:sz w:val="28"/>
          <w:szCs w:val="28"/>
          <w:highlight w:val="none"/>
          <w:shd w:val="clear" w:color="auto" w:fill="FFFFFF"/>
        </w:rPr>
        <w:t>承诺人：</w:t>
      </w:r>
    </w:p>
    <w:p/>
    <w:p>
      <w:pPr>
        <w:widowControl/>
        <w:shd w:val="clear" w:color="auto" w:fill="FFFFFF"/>
        <w:spacing w:line="440" w:lineRule="exact"/>
        <w:ind w:firstLine="5880" w:firstLineChars="2100"/>
        <w:rPr>
          <w:rFonts w:hint="eastAsia" w:ascii="宋体" w:hAnsi="宋体" w:cs="仿宋_GB2312"/>
          <w:sz w:val="28"/>
          <w:szCs w:val="28"/>
          <w:highlight w:val="none"/>
          <w:shd w:val="clear" w:color="auto" w:fill="FFFFFF"/>
          <w:lang w:eastAsia="zh-CN"/>
        </w:rPr>
      </w:pPr>
      <w:r>
        <w:rPr>
          <w:rFonts w:hint="eastAsia" w:ascii="宋体" w:hAnsi="宋体" w:cs="仿宋_GB2312"/>
          <w:sz w:val="28"/>
          <w:szCs w:val="28"/>
          <w:highlight w:val="none"/>
          <w:shd w:val="clear" w:color="auto" w:fill="FFFFFF"/>
          <w:lang w:eastAsia="zh-CN"/>
        </w:rPr>
        <w:t>日期：</w:t>
      </w:r>
    </w:p>
    <w:p>
      <w:pPr>
        <w:rPr>
          <w:rFonts w:hint="eastAsia" w:ascii="宋体" w:hAnsi="宋体" w:cs="仿宋_GB2312"/>
          <w:sz w:val="28"/>
          <w:szCs w:val="28"/>
          <w:highlight w:val="none"/>
          <w:shd w:val="clear" w:color="auto" w:fill="FFFFFF"/>
        </w:rPr>
      </w:pPr>
    </w:p>
    <w:p>
      <w:pPr>
        <w:rPr>
          <w:rFonts w:hint="eastAsia" w:ascii="宋体" w:hAnsi="宋体" w:cs="仿宋_GB2312"/>
          <w:sz w:val="28"/>
          <w:szCs w:val="28"/>
          <w:highlight w:val="none"/>
          <w:shd w:val="clear" w:color="auto" w:fill="FFFFFF"/>
        </w:rPr>
      </w:pPr>
    </w:p>
    <w:p>
      <w:pPr>
        <w:rPr>
          <w:rFonts w:hint="eastAsia" w:ascii="宋体" w:hAnsi="宋体" w:cs="仿宋_GB2312"/>
          <w:sz w:val="28"/>
          <w:szCs w:val="28"/>
          <w:highlight w:val="none"/>
          <w:shd w:val="clear" w:color="auto" w:fill="FFFFFF"/>
        </w:rPr>
      </w:pPr>
    </w:p>
    <w:p>
      <w:pPr>
        <w:rPr>
          <w:rFonts w:hint="eastAsia" w:ascii="宋体" w:hAnsi="宋体" w:cs="仿宋_GB2312"/>
          <w:sz w:val="28"/>
          <w:szCs w:val="28"/>
          <w:highlight w:val="none"/>
          <w:shd w:val="clear" w:color="auto" w:fill="FFFFFF"/>
        </w:rPr>
      </w:pPr>
      <w:bookmarkStart w:id="0" w:name="_GoBack"/>
      <w:bookmarkEnd w:id="0"/>
      <w:r>
        <w:rPr>
          <w:rFonts w:hint="eastAsia" w:ascii="宋体" w:hAnsi="宋体" w:cs="仿宋_GB2312"/>
          <w:sz w:val="28"/>
          <w:szCs w:val="28"/>
          <w:highlight w:val="none"/>
          <w:shd w:val="clear" w:color="auto" w:fill="FFFFFF"/>
        </w:rPr>
        <w:t>附件</w:t>
      </w:r>
      <w:r>
        <w:rPr>
          <w:rFonts w:hint="eastAsia" w:ascii="宋体" w:hAnsi="宋体" w:cs="仿宋_GB2312"/>
          <w:sz w:val="28"/>
          <w:szCs w:val="28"/>
          <w:highlight w:val="none"/>
          <w:shd w:val="clear" w:color="auto" w:fill="FFFFFF"/>
          <w:lang w:val="en-US" w:eastAsia="zh-CN"/>
        </w:rPr>
        <w:t>5</w:t>
      </w:r>
      <w:r>
        <w:rPr>
          <w:rFonts w:hint="eastAsia" w:ascii="宋体" w:hAnsi="宋体" w:cs="仿宋_GB2312"/>
          <w:sz w:val="28"/>
          <w:szCs w:val="28"/>
          <w:highlight w:val="none"/>
          <w:shd w:val="clear" w:color="auto" w:fill="FFFFFF"/>
        </w:rPr>
        <w:t>：</w:t>
      </w:r>
    </w:p>
    <w:p>
      <w:pPr>
        <w:widowControl/>
        <w:shd w:val="clear" w:color="auto" w:fill="FFFFFF"/>
        <w:spacing w:line="440" w:lineRule="exact"/>
        <w:ind w:firstLine="723" w:firstLineChars="200"/>
        <w:jc w:val="center"/>
        <w:rPr>
          <w:rFonts w:hint="eastAsia" w:ascii="宋体" w:hAnsi="宋体" w:cs="仿宋_GB2312" w:eastAsiaTheme="minorEastAsia"/>
          <w:b/>
          <w:bCs/>
          <w:sz w:val="36"/>
          <w:szCs w:val="36"/>
          <w:highlight w:val="none"/>
          <w:shd w:val="clear" w:color="auto" w:fill="FFFFFF"/>
          <w:lang w:eastAsia="zh-CN"/>
        </w:rPr>
      </w:pPr>
      <w:r>
        <w:rPr>
          <w:rFonts w:hint="eastAsia" w:ascii="宋体" w:hAnsi="宋体" w:cs="仿宋_GB2312"/>
          <w:b/>
          <w:bCs/>
          <w:sz w:val="36"/>
          <w:szCs w:val="36"/>
          <w:highlight w:val="none"/>
          <w:shd w:val="clear" w:color="auto" w:fill="FFFFFF"/>
        </w:rPr>
        <w:t>云南省肿瘤医院2022年公开招聘编制外合同制工作人员</w:t>
      </w:r>
      <w:r>
        <w:rPr>
          <w:rFonts w:hint="eastAsia" w:ascii="宋体" w:hAnsi="宋体" w:cs="仿宋_GB2312"/>
          <w:b/>
          <w:bCs/>
          <w:sz w:val="36"/>
          <w:szCs w:val="36"/>
          <w:highlight w:val="none"/>
          <w:shd w:val="clear" w:color="auto" w:fill="FFFFFF"/>
          <w:lang w:eastAsia="zh-CN"/>
        </w:rPr>
        <w:t>工作微信群二维码</w:t>
      </w:r>
    </w:p>
    <w:p>
      <w:pPr>
        <w:rPr>
          <w:rFonts w:hint="eastAsia" w:ascii="宋体" w:hAnsi="宋体" w:cs="仿宋_GB2312"/>
          <w:sz w:val="28"/>
          <w:szCs w:val="28"/>
          <w:highlight w:val="none"/>
          <w:shd w:val="clear" w:color="auto" w:fill="FFFFFF"/>
        </w:rPr>
      </w:pPr>
    </w:p>
    <w:p>
      <w:pPr>
        <w:rPr>
          <w:rFonts w:hint="eastAsia" w:ascii="宋体" w:hAnsi="宋体" w:cs="仿宋_GB2312"/>
          <w:sz w:val="28"/>
          <w:szCs w:val="28"/>
          <w:highlight w:val="none"/>
          <w:shd w:val="clear" w:color="auto" w:fill="FFFFFF"/>
          <w:lang w:eastAsia="zh-CN"/>
        </w:rPr>
      </w:pPr>
      <w:r>
        <w:rPr>
          <w:rFonts w:hint="eastAsia" w:ascii="宋体" w:hAnsi="宋体" w:cs="仿宋_GB2312"/>
          <w:sz w:val="28"/>
          <w:szCs w:val="28"/>
          <w:highlight w:val="none"/>
          <w:shd w:val="clear" w:color="auto" w:fill="FFFFFF"/>
          <w:lang w:eastAsia="zh-CN"/>
        </w:rPr>
        <w:drawing>
          <wp:inline distT="0" distB="0" distL="114300" distR="114300">
            <wp:extent cx="2456815" cy="3509645"/>
            <wp:effectExtent l="0" t="0" r="635" b="14605"/>
            <wp:docPr id="4" name="图片 4" descr="7c22cd2c6541c9fd6d38f84afe02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c22cd2c6541c9fd6d38f84afe0270b"/>
                    <pic:cNvPicPr>
                      <a:picLocks noChangeAspect="1"/>
                    </pic:cNvPicPr>
                  </pic:nvPicPr>
                  <pic:blipFill>
                    <a:blip r:embed="rId4"/>
                    <a:stretch>
                      <a:fillRect/>
                    </a:stretch>
                  </pic:blipFill>
                  <pic:spPr>
                    <a:xfrm>
                      <a:off x="0" y="0"/>
                      <a:ext cx="2456815" cy="3509645"/>
                    </a:xfrm>
                    <a:prstGeom prst="rect">
                      <a:avLst/>
                    </a:prstGeom>
                  </pic:spPr>
                </pic:pic>
              </a:graphicData>
            </a:graphic>
          </wp:inline>
        </w:drawing>
      </w:r>
    </w:p>
    <w:p>
      <w:pPr>
        <w:rPr>
          <w:rFonts w:hint="eastAsia" w:ascii="宋体" w:hAnsi="宋体" w:cs="仿宋_GB2312"/>
          <w:sz w:val="28"/>
          <w:szCs w:val="28"/>
          <w:highlight w:val="none"/>
          <w:shd w:val="clear" w:color="auto" w:fill="FFFFFF"/>
          <w:lang w:eastAsia="zh-CN"/>
        </w:rPr>
      </w:pPr>
      <w:r>
        <w:rPr>
          <w:rFonts w:hint="eastAsia" w:ascii="宋体" w:hAnsi="宋体" w:cs="仿宋_GB2312"/>
          <w:sz w:val="28"/>
          <w:szCs w:val="28"/>
          <w:highlight w:val="none"/>
          <w:shd w:val="clear" w:color="auto" w:fill="FFFFFF"/>
          <w:lang w:eastAsia="zh-CN"/>
        </w:rPr>
        <w:drawing>
          <wp:inline distT="0" distB="0" distL="114300" distR="114300">
            <wp:extent cx="2530475" cy="3866515"/>
            <wp:effectExtent l="0" t="0" r="3175" b="635"/>
            <wp:docPr id="5" name="图片 5" descr="0defe86f3a07e9470ed923508943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defe86f3a07e9470ed923508943477"/>
                    <pic:cNvPicPr>
                      <a:picLocks noChangeAspect="1"/>
                    </pic:cNvPicPr>
                  </pic:nvPicPr>
                  <pic:blipFill>
                    <a:blip r:embed="rId5"/>
                    <a:stretch>
                      <a:fillRect/>
                    </a:stretch>
                  </pic:blipFill>
                  <pic:spPr>
                    <a:xfrm>
                      <a:off x="0" y="0"/>
                      <a:ext cx="2530475" cy="38665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B5796"/>
    <w:multiLevelType w:val="singleLevel"/>
    <w:tmpl w:val="C89B57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yM2VhYzY3YjY1ZWQ2YmM2NjZlYmM1OWYzMWUyNDYifQ=="/>
  </w:docVars>
  <w:rsids>
    <w:rsidRoot w:val="142F76F6"/>
    <w:rsid w:val="0022598A"/>
    <w:rsid w:val="002D2196"/>
    <w:rsid w:val="003A4A81"/>
    <w:rsid w:val="00FD78AC"/>
    <w:rsid w:val="01805EB1"/>
    <w:rsid w:val="03E90472"/>
    <w:rsid w:val="07242737"/>
    <w:rsid w:val="0BAB4DCA"/>
    <w:rsid w:val="0D044784"/>
    <w:rsid w:val="13BA6E54"/>
    <w:rsid w:val="142F76F6"/>
    <w:rsid w:val="1BE834C2"/>
    <w:rsid w:val="1E650DFA"/>
    <w:rsid w:val="1EB75FC4"/>
    <w:rsid w:val="207A3BA2"/>
    <w:rsid w:val="247753E3"/>
    <w:rsid w:val="26647CB8"/>
    <w:rsid w:val="297F6959"/>
    <w:rsid w:val="2A93750B"/>
    <w:rsid w:val="2B284CA6"/>
    <w:rsid w:val="31975317"/>
    <w:rsid w:val="3A9475BE"/>
    <w:rsid w:val="3C277297"/>
    <w:rsid w:val="3CE82ECA"/>
    <w:rsid w:val="3DB3544D"/>
    <w:rsid w:val="442567B2"/>
    <w:rsid w:val="46417839"/>
    <w:rsid w:val="4B0D4896"/>
    <w:rsid w:val="4CB61830"/>
    <w:rsid w:val="4F404B36"/>
    <w:rsid w:val="513B3CC4"/>
    <w:rsid w:val="55A25EB5"/>
    <w:rsid w:val="5C2515ED"/>
    <w:rsid w:val="5D3970FE"/>
    <w:rsid w:val="5E6E62AF"/>
    <w:rsid w:val="5E6F6B50"/>
    <w:rsid w:val="6082745B"/>
    <w:rsid w:val="67C27CF0"/>
    <w:rsid w:val="6B24081D"/>
    <w:rsid w:val="6B67752D"/>
    <w:rsid w:val="703419A7"/>
    <w:rsid w:val="74BE7A92"/>
    <w:rsid w:val="77CE623E"/>
    <w:rsid w:val="78610B02"/>
    <w:rsid w:val="7EE74A5E"/>
    <w:rsid w:val="7F196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character" w:styleId="5">
    <w:name w:val="Strong"/>
    <w:basedOn w:val="4"/>
    <w:qFormat/>
    <w:uiPriority w:val="0"/>
    <w:rPr>
      <w:b/>
    </w:rPr>
  </w:style>
  <w:style w:type="character" w:styleId="6">
    <w:name w:val="FollowedHyperlink"/>
    <w:basedOn w:val="4"/>
    <w:qFormat/>
    <w:uiPriority w:val="0"/>
    <w:rPr>
      <w:color w:val="800080"/>
      <w:u w:val="none"/>
    </w:rPr>
  </w:style>
  <w:style w:type="character" w:styleId="7">
    <w:name w:val="Emphasis"/>
    <w:basedOn w:val="4"/>
    <w:qFormat/>
    <w:uiPriority w:val="0"/>
  </w:style>
  <w:style w:type="character" w:styleId="8">
    <w:name w:val="Hyperlink"/>
    <w:basedOn w:val="4"/>
    <w:semiHidden/>
    <w:unhideWhenUsed/>
    <w:qFormat/>
    <w:uiPriority w:val="99"/>
    <w:rPr>
      <w:color w:val="0000FF"/>
      <w:u w:val="single"/>
    </w:rPr>
  </w:style>
  <w:style w:type="character" w:customStyle="1" w:styleId="9">
    <w:name w:val="hover4"/>
    <w:basedOn w:val="4"/>
    <w:qFormat/>
    <w:uiPriority w:val="0"/>
    <w:rPr>
      <w:color w:val="315EFB"/>
    </w:rPr>
  </w:style>
  <w:style w:type="character" w:customStyle="1" w:styleId="10">
    <w:name w:val="index-module_accountauthentication_3bwix"/>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373</Words>
  <Characters>2128</Characters>
  <Lines>17</Lines>
  <Paragraphs>4</Paragraphs>
  <TotalTime>0</TotalTime>
  <ScaleCrop>false</ScaleCrop>
  <LinksUpToDate>false</LinksUpToDate>
  <CharactersWithSpaces>2497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2021-12-24T23:40:00Z</dcterms:created>
  <dc:creator>user</dc:creator>
  <cp:lastModifiedBy>李婷颖</cp:lastModifiedBy>
  <dcterms:modified xsi:type="dcterms:W3CDTF">2022-07-26T06:39:34Z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6E708BE5CC7946A5BF13790DB8123D8C</vt:lpwstr>
  </property>
</Properties>
</file>