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5B0" w:rsidRPr="002E65B0" w:rsidRDefault="002E65B0" w:rsidP="002E65B0">
      <w:pPr>
        <w:pStyle w:val="a7"/>
        <w:spacing w:before="0" w:beforeAutospacing="0" w:after="0" w:afterAutospacing="0" w:line="480" w:lineRule="auto"/>
        <w:jc w:val="center"/>
        <w:rPr>
          <w:sz w:val="32"/>
          <w:szCs w:val="32"/>
        </w:rPr>
      </w:pPr>
      <w:r w:rsidRPr="002E65B0">
        <w:rPr>
          <w:rFonts w:hint="eastAsia"/>
          <w:sz w:val="32"/>
          <w:szCs w:val="32"/>
        </w:rPr>
        <w:t>疫情防控要求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</w:t>
      </w:r>
      <w:proofErr w:type="gramStart"/>
      <w:r w:rsidRPr="002E65B0">
        <w:rPr>
          <w:rFonts w:hint="eastAsia"/>
        </w:rPr>
        <w:t>一</w:t>
      </w:r>
      <w:proofErr w:type="gramEnd"/>
      <w:r w:rsidRPr="002E65B0">
        <w:rPr>
          <w:rFonts w:hint="eastAsia"/>
        </w:rPr>
        <w:t>)考生应随时关注“江西发布”“江西疾控”“新余发布”“新余卫生健康”</w:t>
      </w:r>
      <w:proofErr w:type="gramStart"/>
      <w:r w:rsidRPr="002E65B0">
        <w:rPr>
          <w:rFonts w:hint="eastAsia"/>
        </w:rPr>
        <w:t>微信公众号</w:t>
      </w:r>
      <w:proofErr w:type="gramEnd"/>
      <w:r w:rsidRPr="002E65B0">
        <w:rPr>
          <w:rFonts w:hint="eastAsia"/>
        </w:rPr>
        <w:t>及国务院客户端等渠道,了解我省、我市和考点所在地疫情防控相关规定,主动加强疫情防控知识学习,严格遵守疫情防控规定。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(二)考生面试前和面试</w:t>
      </w:r>
      <w:proofErr w:type="gramStart"/>
      <w:r w:rsidRPr="002E65B0">
        <w:rPr>
          <w:rFonts w:hint="eastAsia"/>
        </w:rPr>
        <w:t>试</w:t>
      </w:r>
      <w:proofErr w:type="gramEnd"/>
      <w:r w:rsidRPr="002E65B0">
        <w:rPr>
          <w:rFonts w:hint="eastAsia"/>
        </w:rPr>
        <w:t>期间,合理安排出行和食宿,主动减少外出和不必要的聚集、人员接触,加强自我健康管理。避免去人员密集的公共场所和跨区域流动,</w:t>
      </w:r>
      <w:proofErr w:type="gramStart"/>
      <w:r w:rsidRPr="002E65B0">
        <w:rPr>
          <w:rFonts w:hint="eastAsia"/>
        </w:rPr>
        <w:t>不</w:t>
      </w:r>
      <w:proofErr w:type="gramEnd"/>
      <w:r w:rsidRPr="002E65B0">
        <w:rPr>
          <w:rFonts w:hint="eastAsia"/>
        </w:rPr>
        <w:t>前往中高风险地区和有本土疫情的县(市、区),以免影响个人参加考试。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(三)考前7天起,所有考生每日自行测量体温,做好健康监测。考生应认真阅知、如实填写《考生疫情防控承诺书》(以下简称《承诺书》，见附件),于面试当天带到考点,在身份核验环节将填写完整的《承诺书》</w:t>
      </w:r>
      <w:proofErr w:type="gramStart"/>
      <w:r w:rsidRPr="002E65B0">
        <w:rPr>
          <w:rFonts w:hint="eastAsia"/>
        </w:rPr>
        <w:t>交予候考室</w:t>
      </w:r>
      <w:proofErr w:type="gramEnd"/>
      <w:r w:rsidRPr="002E65B0">
        <w:rPr>
          <w:rFonts w:hint="eastAsia"/>
        </w:rPr>
        <w:t>工作人员,并对《承诺书》真实性负法律责任。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(四)境外、省外来(返)新余考生应根据疫情防控要求,合理安排行程。境外考生应至少提前10天抵达境内;省外考生密切关注居住地及考点所在地疫情防控政策,根据防控政策要求合理安排进入新余时间。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(五)所有考生需提供考前48小时内核酸检测阴性证明(纸质版和电子版均可)。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(六)除进入考场核验身份以及面试时需摘戴口罩外,进出考点、考场应当全程佩戴口罩。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(七)考生有以下情形之一的,不得参加面试: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1.仍在隔离治疗期的新冠肺炎确诊病例、疑似病例、无症状感染者;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2.处于健康管理期限内的密切接触者、密切接触者的密切接触者,以及其他重点人群;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3.考前10天内有境外(或港台地区)旅居史、7天内有国内中高风险地区旅居史的;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4.健康</w:t>
      </w:r>
      <w:proofErr w:type="gramStart"/>
      <w:r w:rsidRPr="002E65B0">
        <w:rPr>
          <w:rFonts w:hint="eastAsia"/>
        </w:rPr>
        <w:t>码显示为黄码红码</w:t>
      </w:r>
      <w:proofErr w:type="gramEnd"/>
      <w:r w:rsidRPr="002E65B0">
        <w:rPr>
          <w:rFonts w:hint="eastAsia"/>
        </w:rPr>
        <w:t>的人员;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5.考前7天内有中、高风险区所在县(市、区、旗)内的低风险地区旅居史,且来(返)新余后未完成“三天两检”人员;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6.现场测量体温异常、面试前48小时内出现“十大症状”(发热≥37.3℃、干咳、乏力、咽痛、嗅味觉减退、鼻塞、流涕、结膜炎、肌痛和腹泻等)或者其他情形,经现场专家评估、考点综合</w:t>
      </w:r>
      <w:proofErr w:type="gramStart"/>
      <w:r w:rsidRPr="002E65B0">
        <w:rPr>
          <w:rFonts w:hint="eastAsia"/>
        </w:rPr>
        <w:t>研</w:t>
      </w:r>
      <w:proofErr w:type="gramEnd"/>
      <w:r w:rsidRPr="002E65B0">
        <w:rPr>
          <w:rFonts w:hint="eastAsia"/>
        </w:rPr>
        <w:t>判不宜参加面试人员。存在不得参加面试情形的考生,已返新余的请按疫情防控要求,落实集中隔离、健康监测等措施,不得前往考点,否则按违反疫情防控要求处理,一切后果由考生自行承担。</w:t>
      </w:r>
    </w:p>
    <w:p w:rsidR="002E65B0" w:rsidRPr="002E65B0" w:rsidRDefault="002E65B0" w:rsidP="002E65B0">
      <w:pPr>
        <w:pStyle w:val="a7"/>
        <w:spacing w:before="0" w:beforeAutospacing="0" w:after="0" w:afterAutospacing="0"/>
        <w:ind w:firstLine="480"/>
        <w:jc w:val="both"/>
        <w:rPr>
          <w:rFonts w:hint="eastAsia"/>
        </w:rPr>
      </w:pPr>
      <w:r w:rsidRPr="002E65B0">
        <w:rPr>
          <w:rFonts w:hint="eastAsia"/>
        </w:rPr>
        <w:t>(八)考生入场必须持当日更新的本人“赣通码”和“通信大数据行程卡”</w:t>
      </w:r>
      <w:proofErr w:type="gramStart"/>
      <w:r w:rsidRPr="002E65B0">
        <w:rPr>
          <w:rFonts w:hint="eastAsia"/>
        </w:rPr>
        <w:t>绿码</w:t>
      </w:r>
      <w:proofErr w:type="gramEnd"/>
      <w:r w:rsidRPr="002E65B0">
        <w:rPr>
          <w:rFonts w:hint="eastAsia"/>
        </w:rPr>
        <w:t>,规范提供核酸检测阴性证明(电子版或纸质版均可),接受体温检测(&lt;37.3℃)。通过检测通道时,应保持人员间隔大于1米,服从现场工作人员管理及防疫安排。</w:t>
      </w:r>
    </w:p>
    <w:p w:rsidR="00DC7C2D" w:rsidRPr="002E65B0" w:rsidRDefault="002E65B0" w:rsidP="002E65B0">
      <w:pPr>
        <w:pStyle w:val="a7"/>
        <w:spacing w:before="0" w:beforeAutospacing="0" w:after="0" w:afterAutospacing="0"/>
        <w:ind w:firstLine="420"/>
        <w:jc w:val="both"/>
      </w:pPr>
      <w:r w:rsidRPr="002E65B0">
        <w:rPr>
          <w:rFonts w:hint="eastAsia"/>
        </w:rPr>
        <w:t>(九)凡有虚假或不实承诺、隐瞒病史、隐瞒旅居史和接触史、自行服药隐瞒症状、瞒报漏报健康情况、逃避防疫措施的,一经发现,一律不得参加面试;造成不良影响和后果的,将依法依规追究相关责任。在面试组织实施过程中,必要时将按照新冠疫情防控最新要求,对相关工作安排进行适当调整,请考生密切关注“新余卫生健康”和“新余发布”</w:t>
      </w:r>
      <w:proofErr w:type="gramStart"/>
      <w:r w:rsidRPr="002E65B0">
        <w:rPr>
          <w:rFonts w:hint="eastAsia"/>
        </w:rPr>
        <w:t>微信公众号</w:t>
      </w:r>
      <w:proofErr w:type="gramEnd"/>
      <w:r w:rsidRPr="002E65B0">
        <w:rPr>
          <w:rFonts w:hint="eastAsia"/>
        </w:rPr>
        <w:t>。</w:t>
      </w:r>
    </w:p>
    <w:sectPr w:rsidR="00DC7C2D" w:rsidRPr="002E65B0" w:rsidSect="00DC7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C71" w:rsidRDefault="00D17C71" w:rsidP="002E65B0">
      <w:r>
        <w:separator/>
      </w:r>
    </w:p>
  </w:endnote>
  <w:endnote w:type="continuationSeparator" w:id="0">
    <w:p w:rsidR="00D17C71" w:rsidRDefault="00D17C71" w:rsidP="002E65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C71" w:rsidRDefault="00D17C71" w:rsidP="002E65B0">
      <w:r>
        <w:separator/>
      </w:r>
    </w:p>
  </w:footnote>
  <w:footnote w:type="continuationSeparator" w:id="0">
    <w:p w:rsidR="00D17C71" w:rsidRDefault="00D17C71" w:rsidP="002E65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5B0"/>
    <w:rsid w:val="000559C7"/>
    <w:rsid w:val="002E65B0"/>
    <w:rsid w:val="004B5787"/>
    <w:rsid w:val="00C82F9E"/>
    <w:rsid w:val="00D141E0"/>
    <w:rsid w:val="00D17C71"/>
    <w:rsid w:val="00DC7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9C7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9C7"/>
    <w:pPr>
      <w:ind w:firstLineChars="200" w:firstLine="420"/>
    </w:pPr>
    <w:rPr>
      <w:rFonts w:cs="Times New Roman"/>
    </w:rPr>
  </w:style>
  <w:style w:type="paragraph" w:styleId="a4">
    <w:name w:val="No Spacing"/>
    <w:uiPriority w:val="1"/>
    <w:qFormat/>
    <w:rsid w:val="000559C7"/>
    <w:pPr>
      <w:widowControl w:val="0"/>
      <w:jc w:val="both"/>
    </w:pPr>
    <w:rPr>
      <w:rFonts w:ascii="Calibri" w:eastAsia="宋体" w:hAnsi="Calibri"/>
    </w:rPr>
  </w:style>
  <w:style w:type="paragraph" w:styleId="a5">
    <w:name w:val="header"/>
    <w:basedOn w:val="a"/>
    <w:link w:val="Char"/>
    <w:uiPriority w:val="99"/>
    <w:semiHidden/>
    <w:unhideWhenUsed/>
    <w:rsid w:val="002E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E65B0"/>
    <w:rPr>
      <w:rFonts w:ascii="Calibri" w:eastAsia="宋体" w:hAnsi="Calibri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E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E65B0"/>
    <w:rPr>
      <w:rFonts w:ascii="Calibri" w:eastAsia="宋体" w:hAnsi="Calibri"/>
      <w:sz w:val="18"/>
      <w:szCs w:val="18"/>
    </w:rPr>
  </w:style>
  <w:style w:type="paragraph" w:styleId="a7">
    <w:name w:val="Normal (Web)"/>
    <w:basedOn w:val="a"/>
    <w:uiPriority w:val="99"/>
    <w:unhideWhenUsed/>
    <w:rsid w:val="002E65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7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174</Words>
  <Characters>992</Characters>
  <Application>Microsoft Office Word</Application>
  <DocSecurity>0</DocSecurity>
  <Lines>8</Lines>
  <Paragraphs>2</Paragraphs>
  <ScaleCrop>false</ScaleCrop>
  <Company>Microsoft</Company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人力资源部</dc:creator>
  <cp:keywords/>
  <dc:description/>
  <cp:lastModifiedBy>人力资源部</cp:lastModifiedBy>
  <cp:revision>2</cp:revision>
  <dcterms:created xsi:type="dcterms:W3CDTF">2022-07-25T02:21:00Z</dcterms:created>
  <dcterms:modified xsi:type="dcterms:W3CDTF">2022-07-25T02:23:00Z</dcterms:modified>
</cp:coreProperties>
</file>