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宋体" w:eastAsia="黑体" w:cs="宋体"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宋体" w:eastAsia="黑体" w:cs="宋体"/>
          <w:bCs/>
          <w:sz w:val="28"/>
          <w:szCs w:val="28"/>
        </w:rPr>
        <w:t>附件4：</w:t>
      </w:r>
    </w:p>
    <w:p>
      <w:pPr>
        <w:jc w:val="center"/>
        <w:rPr>
          <w:rFonts w:ascii="方正小标宋简体" w:hAnsi="宋体" w:eastAsia="方正小标宋简体" w:cs="宋体"/>
          <w:bCs/>
          <w:sz w:val="40"/>
          <w:szCs w:val="40"/>
        </w:rPr>
      </w:pPr>
      <w:r>
        <w:rPr>
          <w:rFonts w:hint="eastAsia" w:ascii="方正小标宋简体" w:hAnsi="宋体" w:eastAsia="方正小标宋简体" w:cs="宋体"/>
          <w:bCs/>
          <w:sz w:val="40"/>
          <w:szCs w:val="40"/>
        </w:rPr>
        <w:t>大同市第</w:t>
      </w:r>
      <w:r>
        <w:rPr>
          <w:rFonts w:hint="eastAsia" w:ascii="方正小标宋简体" w:hAnsi="宋体" w:eastAsia="方正小标宋简体" w:cs="宋体"/>
          <w:bCs/>
          <w:sz w:val="40"/>
          <w:szCs w:val="40"/>
          <w:lang w:val="en-US" w:eastAsia="zh-CN"/>
        </w:rPr>
        <w:t>四</w:t>
      </w:r>
      <w:r>
        <w:rPr>
          <w:rFonts w:hint="eastAsia" w:ascii="方正小标宋简体" w:hAnsi="宋体" w:eastAsia="方正小标宋简体" w:cs="宋体"/>
          <w:bCs/>
          <w:sz w:val="40"/>
          <w:szCs w:val="40"/>
        </w:rPr>
        <w:t>人民医2022年                  公开招聘工作人员疫情防控承诺书</w:t>
      </w:r>
    </w:p>
    <w:p>
      <w:pPr>
        <w:spacing w:line="240" w:lineRule="exact"/>
        <w:rPr>
          <w:rFonts w:ascii="仿宋_GB2312" w:hAnsi="仿宋_GB2312" w:eastAsia="仿宋_GB2312" w:cs="仿宋_GB2312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疫情就是命令，防控就是责任。我本人作为大同市第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四</w:t>
      </w:r>
      <w:r>
        <w:rPr>
          <w:rFonts w:hint="eastAsia" w:ascii="宋体" w:hAnsi="宋体" w:eastAsia="宋体" w:cs="宋体"/>
          <w:sz w:val="30"/>
          <w:szCs w:val="30"/>
        </w:rPr>
        <w:t>人民医院2022年公开招聘工作人员应聘人员，应当切实履行防控疫情的安全责任，本人郑重承诺：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1.自觉遵守国家、省市以及医院的疫情防控各项规定，并无条件地严格执行。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2.进出指定场所时，自觉遵守医院测量体温、查验两码（健康码和行程码均为绿码）、并提供48小时内核酸阴性证明，有发热症状不得进入等疫情防控的相关规定。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3.外出严格报告行踪，坚持点对点安全出行，不参加风险性聚集，不到存在疫情风险的场所，不接触风险人群，做好个人防护措施。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4.保证本人在近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sz w:val="30"/>
          <w:szCs w:val="30"/>
        </w:rPr>
        <w:t>天内无中高风险地区及重点疫情地区旅居史，未与确诊或疑似病例密切接触，做到不谎报不瞒报。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5. 一旦出现发热、咳嗽等症状，自觉服从安排，及时到医院发热门诊就诊，并第一时间向医院有关部门报告。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ascii="宋体" w:hAnsi="宋体" w:eastAsia="宋体" w:cs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以上承诺，主动接受医院监督，如有违反，坚决服从国家和医院疫情管理处罚规定，并承担相应法律责任。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宋体" w:hAnsi="宋体" w:eastAsia="宋体" w:cs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  年    月 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E2B35"/>
    <w:rsid w:val="08362E3A"/>
    <w:rsid w:val="3DDE33FB"/>
    <w:rsid w:val="7FBE2B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2022-07-25T14:58:00Z</dcterms:created>
  <dc:creator>dt</dc:creator>
  <cp:lastModifiedBy>小仙女</cp:lastModifiedBy>
  <dcterms:modified xsi:type="dcterms:W3CDTF">2022-07-26T01:05:10Z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212CF4ACF0EB451FB0C9705A5A38A317</vt:lpwstr>
  </property>
</Properties>
</file>