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4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359"/>
        <w:gridCol w:w="1100"/>
        <w:gridCol w:w="1100"/>
        <w:gridCol w:w="1100"/>
        <w:gridCol w:w="1100"/>
        <w:gridCol w:w="5323"/>
        <w:gridCol w:w="1100"/>
        <w:gridCol w:w="2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543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犍为县2022年公开招募公共卫生特别服务岗（医疗卫生岗、校医辅助岗）人员岗位条件一览表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招募单位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招募名额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业</w:t>
            </w:r>
          </w:p>
        </w:tc>
        <w:tc>
          <w:tcPr>
            <w:tcW w:w="5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笔试科目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犍为县卫生健康局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医疗卫生岗（应急岗）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普通高校大专及以上学历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5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县人民医院6名、县中医医院3名、罗城中心卫生院3名、舞雩卫生院2名、孝姑中心卫生院2名；双溪卫生院、九井卫生院、寿保卫生院、玉屏卫生院、新民卫生院各1名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卫生公共基础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本岗位拉通排序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医疗卫生岗（其他）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普通高校大专及以上学历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5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医院19名、县中医医院15名、县卫生健康综合行政执法大队5名、县疾病预防控制中心4名；清溪中心卫生院、寿保卫生院、玉屏卫生院、新民卫生院各3名；县妇幼保健计划生育服务中心、玉津卫生院、双溪卫生院、九井卫生院、舞雩卫生院、罗城中心卫生院、孝姑中心卫生院各2名；石溪中心卫生院、定文中心卫生院、芭沟卫生院、敖家卫生院、铁炉卫生院、龙孔中心卫生院、大兴卫生院各1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卫生公共基础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本岗位拉通排序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犍为县教育局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校医辅助岗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普通高校大专及以上学历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5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罗城高中、罗城初中、清溪高中、清溪小学、新民初中、龙孔小学、矿区一校、定文初中、孝姑初中、铁炉学校、大兴初中、双溪初中、榨鼓小学各1名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卫生公共基础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聘用在服务单位，由县教育局统筹安排服务周边学校；本岗位拉通排序。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005191"/>
    <w:rsid w:val="21677091"/>
    <w:rsid w:val="294D28A9"/>
    <w:rsid w:val="2A922391"/>
    <w:rsid w:val="343C2511"/>
    <w:rsid w:val="4DAC1C86"/>
    <w:rsid w:val="676D3112"/>
    <w:rsid w:val="6DCE7713"/>
    <w:rsid w:val="708B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2022-07-14T08:33:00Z</dcterms:created>
  <dc:creator>Administrator</dc:creator>
  <cp:lastModifiedBy>Administrator</cp:lastModifiedBy>
  <dcterms:modified xsi:type="dcterms:W3CDTF">2022-07-14T13:33:54Z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